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1245" w14:textId="7610C12C" w:rsidR="001D3B0F" w:rsidRDefault="001D3B0F" w:rsidP="00272F47">
      <w:pPr>
        <w:pStyle w:val="CRCoverPage"/>
        <w:outlineLvl w:val="0"/>
        <w:rPr>
          <w:b/>
          <w:noProof/>
          <w:sz w:val="24"/>
        </w:rPr>
      </w:pPr>
      <w:r w:rsidRPr="001D3B0F">
        <w:rPr>
          <w:b/>
          <w:noProof/>
          <w:sz w:val="24"/>
        </w:rPr>
        <w:t>3GPP TSG-RAN WG2 Meeting #121</w:t>
      </w:r>
      <w:r w:rsidRPr="001D3B0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D3B0F">
        <w:rPr>
          <w:b/>
          <w:noProof/>
          <w:sz w:val="24"/>
        </w:rPr>
        <w:t>R2-</w:t>
      </w:r>
      <w:r w:rsidR="00CE68A7" w:rsidRPr="00CE68A7">
        <w:rPr>
          <w:b/>
          <w:noProof/>
          <w:sz w:val="24"/>
        </w:rPr>
        <w:t>2301454</w:t>
      </w:r>
    </w:p>
    <w:p w14:paraId="1F084784" w14:textId="50653195" w:rsidR="00D07DA7" w:rsidRDefault="00D07DA7" w:rsidP="00272F47">
      <w:pPr>
        <w:pStyle w:val="CRCoverPage"/>
        <w:outlineLvl w:val="0"/>
        <w:rPr>
          <w:b/>
          <w:noProof/>
          <w:sz w:val="24"/>
        </w:rPr>
      </w:pPr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p w14:paraId="0287898D" w14:textId="1390804E" w:rsidR="00E90E49" w:rsidRPr="00493408" w:rsidRDefault="00E90E49" w:rsidP="00272F47">
      <w:pPr>
        <w:pStyle w:val="3GPPHeader"/>
        <w:jc w:val="left"/>
        <w:rPr>
          <w:sz w:val="22"/>
          <w:szCs w:val="22"/>
          <w:lang w:val="sv-SE"/>
        </w:rPr>
      </w:pPr>
      <w:r w:rsidRPr="00493408">
        <w:rPr>
          <w:sz w:val="22"/>
          <w:szCs w:val="22"/>
          <w:lang w:val="sv-SE"/>
        </w:rPr>
        <w:t>Agenda Item:</w:t>
      </w:r>
      <w:r w:rsidRPr="00493408">
        <w:rPr>
          <w:sz w:val="22"/>
          <w:szCs w:val="22"/>
          <w:lang w:val="sv-SE"/>
        </w:rPr>
        <w:tab/>
      </w:r>
      <w:r w:rsidR="001D3B0F">
        <w:rPr>
          <w:sz w:val="22"/>
          <w:szCs w:val="22"/>
          <w:lang w:val="sv-SE"/>
        </w:rPr>
        <w:t>6.1.3</w:t>
      </w:r>
      <w:r w:rsidR="000014E7">
        <w:rPr>
          <w:sz w:val="22"/>
          <w:szCs w:val="22"/>
          <w:lang w:val="sv-SE"/>
        </w:rPr>
        <w:t>.1</w:t>
      </w:r>
    </w:p>
    <w:p w14:paraId="24B48CAA" w14:textId="77777777" w:rsidR="00E90E49" w:rsidRPr="00CE0424" w:rsidRDefault="003D3C45" w:rsidP="00272F47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D851034" w14:textId="229C1A97" w:rsidR="00E90E49" w:rsidRPr="00CE0424" w:rsidRDefault="003D3C45" w:rsidP="00272F47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127435109"/>
      <w:r w:rsidR="00301D7E">
        <w:rPr>
          <w:sz w:val="22"/>
          <w:szCs w:val="22"/>
        </w:rPr>
        <w:t>Dedicated and broadcast signalling of re-selection priorities</w:t>
      </w:r>
      <w:bookmarkEnd w:id="0"/>
    </w:p>
    <w:p w14:paraId="34CB7F72" w14:textId="1BE8244E" w:rsidR="00E90E49" w:rsidRPr="00CE0424" w:rsidRDefault="00E90E49" w:rsidP="00272F47">
      <w:pPr>
        <w:pStyle w:val="3GPPHeader"/>
        <w:jc w:val="left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5A2">
        <w:rPr>
          <w:sz w:val="22"/>
          <w:szCs w:val="22"/>
        </w:rPr>
        <w:t>Discussion</w:t>
      </w:r>
    </w:p>
    <w:p w14:paraId="569B6910" w14:textId="77777777" w:rsidR="00E90E49" w:rsidRPr="00CE0424" w:rsidRDefault="00230D18" w:rsidP="00272F47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A6840" w14:textId="6D56F30F" w:rsidR="00477768" w:rsidRPr="00CE0424" w:rsidRDefault="00E56ACB" w:rsidP="00272F47">
      <w:pPr>
        <w:pStyle w:val="BodyText"/>
        <w:jc w:val="left"/>
      </w:pPr>
      <w:r>
        <w:t>In this document we discuss slice-based cell re-selection when the re-selection information is provided in dedicated signalling.</w:t>
      </w:r>
    </w:p>
    <w:p w14:paraId="471E2622" w14:textId="7C8272FE" w:rsidR="004000E8" w:rsidRDefault="00230D18" w:rsidP="00272F47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FD94B92" w14:textId="7BCFAF7D" w:rsidR="00D83C27" w:rsidRDefault="00E27A2F" w:rsidP="00272F47">
      <w:pPr>
        <w:pStyle w:val="Heading2"/>
      </w:pPr>
      <w:r>
        <w:t xml:space="preserve">2.1 </w:t>
      </w:r>
      <w:r w:rsidR="00D83C27">
        <w:t xml:space="preserve">Usage of slice-based re-selection </w:t>
      </w:r>
      <w:r w:rsidR="00E56ACB">
        <w:t xml:space="preserve">information </w:t>
      </w:r>
      <w:r w:rsidR="00D83C27">
        <w:t>in dedicated signalling when SIB16 is not broadcast</w:t>
      </w:r>
    </w:p>
    <w:p w14:paraId="3CE7112C" w14:textId="218183AC" w:rsidR="00D83C27" w:rsidRDefault="00D83C27" w:rsidP="00272F47">
      <w:r>
        <w:t>At RAN2#120, RAN2 made an agreement on dedicated vs broadcasted provision of configuration parameters to UE of slice-based prioritization.</w: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ACFEF35" wp14:editId="26189F4B">
                <wp:simplePos x="0" y="0"/>
                <wp:positionH relativeFrom="column">
                  <wp:posOffset>-53340</wp:posOffset>
                </wp:positionH>
                <wp:positionV relativeFrom="paragraph">
                  <wp:posOffset>365125</wp:posOffset>
                </wp:positionV>
                <wp:extent cx="6591935" cy="4369435"/>
                <wp:effectExtent l="0" t="0" r="1841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935" cy="4369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8688B" w14:textId="77777777" w:rsidR="00D83C27" w:rsidRPr="00305B9C" w:rsidRDefault="007B0386" w:rsidP="00D83C27">
                            <w:pPr>
                              <w:pStyle w:val="Doc-title"/>
                            </w:pPr>
                            <w:hyperlink r:id="rId11" w:history="1">
                              <w:r w:rsidR="00D83C27" w:rsidRPr="002A4F18">
                                <w:rPr>
                                  <w:rStyle w:val="Hyperlink"/>
                                </w:rPr>
                                <w:t>R2-2212316</w:t>
                              </w:r>
                            </w:hyperlink>
                            <w:r w:rsidR="00D83C27" w:rsidRPr="00305B9C">
                              <w:tab/>
                              <w:t xml:space="preserve">Discussion on postponed issue for slice specific cell reselection </w:t>
                            </w:r>
                            <w:r w:rsidR="00D83C27" w:rsidRPr="00305B9C">
                              <w:tab/>
                              <w:t>Samsung R&amp;D Institute India</w:t>
                            </w:r>
                            <w:r w:rsidR="00D83C27" w:rsidRPr="00305B9C">
                              <w:tab/>
                              <w:t>discussion</w:t>
                            </w:r>
                          </w:p>
                          <w:p w14:paraId="669F5CDC" w14:textId="77777777" w:rsidR="00D83C27" w:rsidRPr="00305B9C" w:rsidRDefault="00D83C27" w:rsidP="00D83C27">
                            <w:pPr>
                              <w:pStyle w:val="Doc-text2"/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305B9C">
                              <w:rPr>
                                <w:i/>
                                <w:iCs/>
                                <w:lang w:val="en-US"/>
                              </w:rPr>
                              <w:t>Observation 1: A UE provided with slice based cell reselection priorities in RRCRelease uses the slice availability lists in SIB16.</w:t>
                            </w:r>
                          </w:p>
                          <w:p w14:paraId="0ABA3EE3" w14:textId="77777777" w:rsidR="00D83C27" w:rsidRPr="00305B9C" w:rsidRDefault="00D83C27" w:rsidP="00D83C27">
                            <w:pPr>
                              <w:pStyle w:val="Doc-text2"/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305B9C">
                              <w:rPr>
                                <w:i/>
                                <w:iCs/>
                                <w:lang w:val="en-US"/>
                              </w:rPr>
                              <w:t xml:space="preserve">Observation 2: A gNB sending RRC Release may not be aware of the cells other than its neighbor cells. </w:t>
                            </w:r>
                          </w:p>
                          <w:p w14:paraId="260B5193" w14:textId="77777777" w:rsidR="00D83C27" w:rsidRPr="00305B9C" w:rsidRDefault="00D83C27" w:rsidP="00D83C27">
                            <w:pPr>
                              <w:pStyle w:val="Doc-text2"/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305B9C">
                              <w:rPr>
                                <w:i/>
                                <w:iCs/>
                                <w:lang w:val="en-US"/>
                              </w:rPr>
                              <w:t>Observation 3: Normally, a UE can move to cells which are not the neighbors of the cell that send RRC Release while dedicated slice priority is valid.</w:t>
                            </w:r>
                          </w:p>
                          <w:p w14:paraId="1B453658" w14:textId="77777777" w:rsidR="00D83C27" w:rsidRPr="00305B9C" w:rsidRDefault="00D83C27" w:rsidP="00D83C27">
                            <w:pPr>
                              <w:pStyle w:val="Doc-text2"/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305B9C">
                              <w:rPr>
                                <w:i/>
                                <w:iCs/>
                                <w:lang w:val="en-US"/>
                              </w:rPr>
                              <w:t xml:space="preserve">Proposal 1: When the NSAG-Frequency pair configured in dedicated slice information is not available in the SIB16, consider the below options </w:t>
                            </w:r>
                          </w:p>
                          <w:p w14:paraId="49427B73" w14:textId="77777777" w:rsidR="00D83C27" w:rsidRPr="00305B9C" w:rsidRDefault="00D83C27" w:rsidP="00D83C27">
                            <w:pPr>
                              <w:pStyle w:val="Doc-text2"/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305B9C">
                              <w:rPr>
                                <w:i/>
                                <w:iCs/>
                                <w:lang w:val="en-US"/>
                              </w:rPr>
                              <w:t>a.</w:t>
                            </w:r>
                            <w:r w:rsidRPr="00305B9C">
                              <w:rPr>
                                <w:i/>
                                <w:iCs/>
                                <w:lang w:val="en-US"/>
                              </w:rPr>
                              <w:tab/>
                              <w:t>UE doesn’t use the NSAG-Frequency pair for deriving slice based cell reselection priority in this cell.</w:t>
                            </w:r>
                          </w:p>
                          <w:p w14:paraId="1686CE6F" w14:textId="77777777" w:rsidR="00D83C27" w:rsidRPr="00305B9C" w:rsidRDefault="00D83C27" w:rsidP="00D83C27">
                            <w:pPr>
                              <w:pStyle w:val="Doc-text2"/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305B9C">
                              <w:rPr>
                                <w:i/>
                                <w:iCs/>
                                <w:lang w:val="en-US"/>
                              </w:rPr>
                              <w:t>b.</w:t>
                            </w:r>
                            <w:r w:rsidRPr="00305B9C">
                              <w:rPr>
                                <w:i/>
                                <w:iCs/>
                                <w:lang w:val="en-US"/>
                              </w:rPr>
                              <w:tab/>
                              <w:t>UE derives the slice based cell reselection priority assuming all the cells in the frequency support the NSAG.</w:t>
                            </w:r>
                          </w:p>
                          <w:p w14:paraId="4CAA4221" w14:textId="77777777" w:rsidR="00D83C27" w:rsidRPr="00305B9C" w:rsidRDefault="00D83C27" w:rsidP="00D83C27">
                            <w:pPr>
                              <w:pStyle w:val="Doc-text2"/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305B9C">
                              <w:rPr>
                                <w:i/>
                                <w:iCs/>
                                <w:lang w:val="en-US"/>
                              </w:rPr>
                              <w:t>Proposal 2: RAN2 is requested to select option a) and adapt the given TP, when the NSAG-Frequency pair configured in dedicated slice information is not available in the SIB16.</w:t>
                            </w:r>
                          </w:p>
                          <w:p w14:paraId="3AB7C29B" w14:textId="77777777" w:rsidR="00D83C27" w:rsidRPr="00305B9C" w:rsidRDefault="00D83C27" w:rsidP="00D83C27">
                            <w:pPr>
                              <w:pStyle w:val="Doc-text2"/>
                              <w:rPr>
                                <w:lang w:val="en-US"/>
                              </w:rPr>
                            </w:pPr>
                          </w:p>
                          <w:p w14:paraId="36B18D40" w14:textId="77777777" w:rsidR="00D83C27" w:rsidRPr="00305B9C" w:rsidRDefault="00D83C27" w:rsidP="00D83C27">
                            <w:pPr>
                              <w:pStyle w:val="Doc-text2"/>
                              <w:rPr>
                                <w:lang w:val="en-US"/>
                              </w:rPr>
                            </w:pPr>
                            <w:r w:rsidRPr="00305B9C">
                              <w:rPr>
                                <w:lang w:val="en-US"/>
                              </w:rPr>
                              <w:t>-</w:t>
                            </w:r>
                            <w:r w:rsidRPr="00305B9C">
                              <w:rPr>
                                <w:lang w:val="en-US"/>
                              </w:rPr>
                              <w:tab/>
                              <w:t>Apple thinks that if SIB doesn’t have the frequency in dedicated signalling, UE does not need to consider that frequency. Thinks option a is the correct option. Nokia agrees on the lack of frequency, but thinks option B is about NSAG usage and can also be correct. CATT also agrees with option a. QC agrees with Nokia.</w:t>
                            </w:r>
                          </w:p>
                          <w:p w14:paraId="54849B07" w14:textId="77777777" w:rsidR="00D83C27" w:rsidRPr="004A4825" w:rsidRDefault="00D83C27" w:rsidP="00D83C27">
                            <w:pPr>
                              <w:pStyle w:val="Doc-text2"/>
                              <w:rPr>
                                <w:i/>
                                <w:iCs/>
                                <w:highlight w:val="yellow"/>
                                <w:lang w:val="en-US"/>
                              </w:rPr>
                            </w:pPr>
                            <w:r w:rsidRPr="004A4825">
                              <w:rPr>
                                <w:i/>
                                <w:iCs/>
                                <w:highlight w:val="yellow"/>
                                <w:lang w:val="en-US"/>
                              </w:rPr>
                              <w:t xml:space="preserve">Proposal 1: When the NSAG-Frequency pair configured in dedicated slice information is not available in the SIB16, consider the below options </w:t>
                            </w:r>
                          </w:p>
                          <w:p w14:paraId="7E3C4005" w14:textId="77777777" w:rsidR="00D83C27" w:rsidRPr="00305B9C" w:rsidRDefault="00D83C27" w:rsidP="00D83C27">
                            <w:pPr>
                              <w:pStyle w:val="Doc-text2"/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4A4825">
                              <w:rPr>
                                <w:i/>
                                <w:iCs/>
                                <w:highlight w:val="yellow"/>
                                <w:lang w:val="en-US"/>
                              </w:rPr>
                              <w:t>a.</w:t>
                            </w:r>
                            <w:r w:rsidRPr="004A4825">
                              <w:rPr>
                                <w:i/>
                                <w:iCs/>
                                <w:highlight w:val="yellow"/>
                                <w:lang w:val="en-US"/>
                              </w:rPr>
                              <w:tab/>
                              <w:t>UE doesn’t use the NSAG-Frequency pair for deriving slice based cell reselection priority in this cell.</w:t>
                            </w:r>
                          </w:p>
                          <w:p w14:paraId="6870EFE8" w14:textId="77777777" w:rsidR="00D83C27" w:rsidRPr="00305B9C" w:rsidRDefault="00D83C27" w:rsidP="00D83C27">
                            <w:pPr>
                              <w:pStyle w:val="Doc-text2"/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4A4825">
                              <w:rPr>
                                <w:i/>
                                <w:iCs/>
                                <w:highlight w:val="green"/>
                                <w:lang w:val="en-US"/>
                              </w:rPr>
                              <w:t>b.</w:t>
                            </w:r>
                            <w:r w:rsidRPr="004A4825">
                              <w:rPr>
                                <w:i/>
                                <w:iCs/>
                                <w:highlight w:val="green"/>
                                <w:lang w:val="en-US"/>
                              </w:rPr>
                              <w:tab/>
                              <w:t>UE derives the slice based cell reselection priority assuming all the cells in the frequency support the NSAG.</w:t>
                            </w:r>
                          </w:p>
                          <w:p w14:paraId="4FB08D4B" w14:textId="77777777" w:rsidR="00D83C27" w:rsidRPr="00305B9C" w:rsidRDefault="00D83C27" w:rsidP="00D83C27">
                            <w:pPr>
                              <w:pStyle w:val="Agreement"/>
                              <w:tabs>
                                <w:tab w:val="clear" w:pos="9990"/>
                              </w:tabs>
                              <w:overflowPunct/>
                              <w:autoSpaceDE/>
                              <w:autoSpaceDN/>
                              <w:adjustRightInd/>
                              <w:ind w:left="1619" w:hanging="36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305B9C">
                              <w:rPr>
                                <w:lang w:val="en-US"/>
                              </w:rPr>
                              <w:t>RAN2 common understanding is that option A in P1 is the correct interpretation.</w:t>
                            </w:r>
                          </w:p>
                          <w:p w14:paraId="4329534F" w14:textId="77777777" w:rsidR="00D83C27" w:rsidRPr="00305B9C" w:rsidRDefault="00D83C27" w:rsidP="00D83C27">
                            <w:pPr>
                              <w:pStyle w:val="Doc-text2"/>
                            </w:pPr>
                          </w:p>
                          <w:p w14:paraId="236DC81B" w14:textId="77777777" w:rsidR="00D83C27" w:rsidRDefault="00D83C27" w:rsidP="00D83C2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CFEF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2pt;margin-top:28.75pt;width:519.05pt;height:344.0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">
                <v:textbox>
                  <w:txbxContent>
                    <w:p w14:paraId="1D08688B" w14:textId="77777777" w:rsidR="00D83C27" w:rsidRPr="00305B9C" w:rsidRDefault="007B0386" w:rsidP="00D83C27">
                      <w:pPr>
                        <w:pStyle w:val="Doc-title"/>
                      </w:pPr>
                      <w:hyperlink r:id="rId12" w:history="1">
                        <w:r w:rsidR="00D83C27" w:rsidRPr="002A4F18">
                          <w:rPr>
                            <w:rStyle w:val="Hyperlink"/>
                          </w:rPr>
                          <w:t>R2-2212316</w:t>
                        </w:r>
                      </w:hyperlink>
                      <w:r w:rsidR="00D83C27" w:rsidRPr="00305B9C">
                        <w:tab/>
                        <w:t xml:space="preserve">Discussion on postponed issue for slice specific cell reselection </w:t>
                      </w:r>
                      <w:r w:rsidR="00D83C27" w:rsidRPr="00305B9C">
                        <w:tab/>
                        <w:t>Samsung R&amp;D Institute India</w:t>
                      </w:r>
                      <w:r w:rsidR="00D83C27" w:rsidRPr="00305B9C">
                        <w:tab/>
                        <w:t>discussion</w:t>
                      </w:r>
                    </w:p>
                    <w:p w14:paraId="669F5CDC" w14:textId="77777777" w:rsidR="00D83C27" w:rsidRPr="00305B9C" w:rsidRDefault="00D83C27" w:rsidP="00D83C27">
                      <w:pPr>
                        <w:pStyle w:val="Doc-text2"/>
                        <w:rPr>
                          <w:i/>
                          <w:iCs/>
                          <w:lang w:val="en-US"/>
                        </w:rPr>
                      </w:pPr>
                      <w:r w:rsidRPr="00305B9C">
                        <w:rPr>
                          <w:i/>
                          <w:iCs/>
                          <w:lang w:val="en-US"/>
                        </w:rPr>
                        <w:t>Observation 1: A UE provided with slice based cell reselection priorities in RRCRelease uses the slice availability lists in SIB16.</w:t>
                      </w:r>
                    </w:p>
                    <w:p w14:paraId="0ABA3EE3" w14:textId="77777777" w:rsidR="00D83C27" w:rsidRPr="00305B9C" w:rsidRDefault="00D83C27" w:rsidP="00D83C27">
                      <w:pPr>
                        <w:pStyle w:val="Doc-text2"/>
                        <w:rPr>
                          <w:i/>
                          <w:iCs/>
                          <w:lang w:val="en-US"/>
                        </w:rPr>
                      </w:pPr>
                      <w:r w:rsidRPr="00305B9C">
                        <w:rPr>
                          <w:i/>
                          <w:iCs/>
                          <w:lang w:val="en-US"/>
                        </w:rPr>
                        <w:t xml:space="preserve">Observation 2: A gNB sending RRC Release may not be aware of the cells other than its neighbor cells. </w:t>
                      </w:r>
                    </w:p>
                    <w:p w14:paraId="260B5193" w14:textId="77777777" w:rsidR="00D83C27" w:rsidRPr="00305B9C" w:rsidRDefault="00D83C27" w:rsidP="00D83C27">
                      <w:pPr>
                        <w:pStyle w:val="Doc-text2"/>
                        <w:rPr>
                          <w:i/>
                          <w:iCs/>
                          <w:lang w:val="en-US"/>
                        </w:rPr>
                      </w:pPr>
                      <w:r w:rsidRPr="00305B9C">
                        <w:rPr>
                          <w:i/>
                          <w:iCs/>
                          <w:lang w:val="en-US"/>
                        </w:rPr>
                        <w:t>Observation 3: Normally, a UE can move to cells which are not the neighbors of the cell that send RRC Release while dedicated slice priority is valid.</w:t>
                      </w:r>
                    </w:p>
                    <w:p w14:paraId="1B453658" w14:textId="77777777" w:rsidR="00D83C27" w:rsidRPr="00305B9C" w:rsidRDefault="00D83C27" w:rsidP="00D83C27">
                      <w:pPr>
                        <w:pStyle w:val="Doc-text2"/>
                        <w:rPr>
                          <w:i/>
                          <w:iCs/>
                          <w:lang w:val="en-US"/>
                        </w:rPr>
                      </w:pPr>
                      <w:r w:rsidRPr="00305B9C">
                        <w:rPr>
                          <w:i/>
                          <w:iCs/>
                          <w:lang w:val="en-US"/>
                        </w:rPr>
                        <w:t xml:space="preserve">Proposal 1: When the NSAG-Frequency pair configured in dedicated slice information is not available in the SIB16, consider the below options </w:t>
                      </w:r>
                    </w:p>
                    <w:p w14:paraId="49427B73" w14:textId="77777777" w:rsidR="00D83C27" w:rsidRPr="00305B9C" w:rsidRDefault="00D83C27" w:rsidP="00D83C27">
                      <w:pPr>
                        <w:pStyle w:val="Doc-text2"/>
                        <w:rPr>
                          <w:i/>
                          <w:iCs/>
                          <w:lang w:val="en-US"/>
                        </w:rPr>
                      </w:pPr>
                      <w:r w:rsidRPr="00305B9C">
                        <w:rPr>
                          <w:i/>
                          <w:iCs/>
                          <w:lang w:val="en-US"/>
                        </w:rPr>
                        <w:t>a.</w:t>
                      </w:r>
                      <w:r w:rsidRPr="00305B9C">
                        <w:rPr>
                          <w:i/>
                          <w:iCs/>
                          <w:lang w:val="en-US"/>
                        </w:rPr>
                        <w:tab/>
                        <w:t>UE doesn’t use the NSAG-Frequency pair for deriving slice based cell reselection priority in this cell.</w:t>
                      </w:r>
                    </w:p>
                    <w:p w14:paraId="1686CE6F" w14:textId="77777777" w:rsidR="00D83C27" w:rsidRPr="00305B9C" w:rsidRDefault="00D83C27" w:rsidP="00D83C27">
                      <w:pPr>
                        <w:pStyle w:val="Doc-text2"/>
                        <w:rPr>
                          <w:i/>
                          <w:iCs/>
                          <w:lang w:val="en-US"/>
                        </w:rPr>
                      </w:pPr>
                      <w:r w:rsidRPr="00305B9C">
                        <w:rPr>
                          <w:i/>
                          <w:iCs/>
                          <w:lang w:val="en-US"/>
                        </w:rPr>
                        <w:t>b.</w:t>
                      </w:r>
                      <w:r w:rsidRPr="00305B9C">
                        <w:rPr>
                          <w:i/>
                          <w:iCs/>
                          <w:lang w:val="en-US"/>
                        </w:rPr>
                        <w:tab/>
                        <w:t>UE derives the slice based cell reselection priority assuming all the cells in the frequency support the NSAG.</w:t>
                      </w:r>
                    </w:p>
                    <w:p w14:paraId="4CAA4221" w14:textId="77777777" w:rsidR="00D83C27" w:rsidRPr="00305B9C" w:rsidRDefault="00D83C27" w:rsidP="00D83C27">
                      <w:pPr>
                        <w:pStyle w:val="Doc-text2"/>
                        <w:rPr>
                          <w:i/>
                          <w:iCs/>
                          <w:lang w:val="en-US"/>
                        </w:rPr>
                      </w:pPr>
                      <w:r w:rsidRPr="00305B9C">
                        <w:rPr>
                          <w:i/>
                          <w:iCs/>
                          <w:lang w:val="en-US"/>
                        </w:rPr>
                        <w:t>Proposal 2: RAN2 is requested to select option a) and adapt the given TP, when the NSAG-Frequency pair configured in dedicated slice information is not available in the SIB16.</w:t>
                      </w:r>
                    </w:p>
                    <w:p w14:paraId="3AB7C29B" w14:textId="77777777" w:rsidR="00D83C27" w:rsidRPr="00305B9C" w:rsidRDefault="00D83C27" w:rsidP="00D83C27">
                      <w:pPr>
                        <w:pStyle w:val="Doc-text2"/>
                        <w:rPr>
                          <w:lang w:val="en-US"/>
                        </w:rPr>
                      </w:pPr>
                    </w:p>
                    <w:p w14:paraId="36B18D40" w14:textId="77777777" w:rsidR="00D83C27" w:rsidRPr="00305B9C" w:rsidRDefault="00D83C27" w:rsidP="00D83C27">
                      <w:pPr>
                        <w:pStyle w:val="Doc-text2"/>
                        <w:rPr>
                          <w:lang w:val="en-US"/>
                        </w:rPr>
                      </w:pPr>
                      <w:r w:rsidRPr="00305B9C">
                        <w:rPr>
                          <w:lang w:val="en-US"/>
                        </w:rPr>
                        <w:t>-</w:t>
                      </w:r>
                      <w:r w:rsidRPr="00305B9C">
                        <w:rPr>
                          <w:lang w:val="en-US"/>
                        </w:rPr>
                        <w:tab/>
                        <w:t>Apple thinks that if SIB doesn’t have the frequency in dedicated signalling, UE does not need to consider that frequency. Thinks option a is the correct option. Nokia agrees on the lack of frequency, but thinks option B is about NSAG usage and can also be correct. CATT also agrees with option a. QC agrees with Nokia.</w:t>
                      </w:r>
                    </w:p>
                    <w:p w14:paraId="54849B07" w14:textId="77777777" w:rsidR="00D83C27" w:rsidRPr="004A4825" w:rsidRDefault="00D83C27" w:rsidP="00D83C27">
                      <w:pPr>
                        <w:pStyle w:val="Doc-text2"/>
                        <w:rPr>
                          <w:i/>
                          <w:iCs/>
                          <w:highlight w:val="yellow"/>
                          <w:lang w:val="en-US"/>
                        </w:rPr>
                      </w:pPr>
                      <w:r w:rsidRPr="004A4825">
                        <w:rPr>
                          <w:i/>
                          <w:iCs/>
                          <w:highlight w:val="yellow"/>
                          <w:lang w:val="en-US"/>
                        </w:rPr>
                        <w:t xml:space="preserve">Proposal 1: When the NSAG-Frequency pair configured in dedicated slice information is not available in the SIB16, consider the below options </w:t>
                      </w:r>
                    </w:p>
                    <w:p w14:paraId="7E3C4005" w14:textId="77777777" w:rsidR="00D83C27" w:rsidRPr="00305B9C" w:rsidRDefault="00D83C27" w:rsidP="00D83C27">
                      <w:pPr>
                        <w:pStyle w:val="Doc-text2"/>
                        <w:rPr>
                          <w:i/>
                          <w:iCs/>
                          <w:lang w:val="en-US"/>
                        </w:rPr>
                      </w:pPr>
                      <w:r w:rsidRPr="004A4825">
                        <w:rPr>
                          <w:i/>
                          <w:iCs/>
                          <w:highlight w:val="yellow"/>
                          <w:lang w:val="en-US"/>
                        </w:rPr>
                        <w:t>a.</w:t>
                      </w:r>
                      <w:r w:rsidRPr="004A4825">
                        <w:rPr>
                          <w:i/>
                          <w:iCs/>
                          <w:highlight w:val="yellow"/>
                          <w:lang w:val="en-US"/>
                        </w:rPr>
                        <w:tab/>
                        <w:t>UE doesn’t use the NSAG-Frequency pair for deriving slice based cell reselection priority in this cell.</w:t>
                      </w:r>
                    </w:p>
                    <w:p w14:paraId="6870EFE8" w14:textId="77777777" w:rsidR="00D83C27" w:rsidRPr="00305B9C" w:rsidRDefault="00D83C27" w:rsidP="00D83C27">
                      <w:pPr>
                        <w:pStyle w:val="Doc-text2"/>
                        <w:rPr>
                          <w:i/>
                          <w:iCs/>
                          <w:lang w:val="en-US"/>
                        </w:rPr>
                      </w:pPr>
                      <w:r w:rsidRPr="004A4825">
                        <w:rPr>
                          <w:i/>
                          <w:iCs/>
                          <w:highlight w:val="green"/>
                          <w:lang w:val="en-US"/>
                        </w:rPr>
                        <w:t>b.</w:t>
                      </w:r>
                      <w:r w:rsidRPr="004A4825">
                        <w:rPr>
                          <w:i/>
                          <w:iCs/>
                          <w:highlight w:val="green"/>
                          <w:lang w:val="en-US"/>
                        </w:rPr>
                        <w:tab/>
                        <w:t>UE derives the slice based cell reselection priority assuming all the cells in the frequency support the NSAG.</w:t>
                      </w:r>
                    </w:p>
                    <w:p w14:paraId="4FB08D4B" w14:textId="77777777" w:rsidR="00D83C27" w:rsidRPr="00305B9C" w:rsidRDefault="00D83C27" w:rsidP="00D83C27">
                      <w:pPr>
                        <w:pStyle w:val="Agreement"/>
                        <w:tabs>
                          <w:tab w:val="clear" w:pos="9990"/>
                        </w:tabs>
                        <w:overflowPunct/>
                        <w:autoSpaceDE/>
                        <w:autoSpaceDN/>
                        <w:adjustRightInd/>
                        <w:ind w:left="1619" w:hanging="360"/>
                        <w:textAlignment w:val="auto"/>
                        <w:rPr>
                          <w:lang w:val="en-US"/>
                        </w:rPr>
                      </w:pPr>
                      <w:r w:rsidRPr="00305B9C">
                        <w:rPr>
                          <w:lang w:val="en-US"/>
                        </w:rPr>
                        <w:t>RAN2 common understanding is that option A in P1 is the correct interpretation.</w:t>
                      </w:r>
                    </w:p>
                    <w:p w14:paraId="4329534F" w14:textId="77777777" w:rsidR="00D83C27" w:rsidRPr="00305B9C" w:rsidRDefault="00D83C27" w:rsidP="00D83C27">
                      <w:pPr>
                        <w:pStyle w:val="Doc-text2"/>
                      </w:pPr>
                    </w:p>
                    <w:p w14:paraId="236DC81B" w14:textId="77777777" w:rsidR="00D83C27" w:rsidRDefault="00D83C27" w:rsidP="00D83C27"/>
                  </w:txbxContent>
                </v:textbox>
                <w10:wrap type="square"/>
              </v:shape>
            </w:pict>
          </mc:Fallback>
        </mc:AlternateContent>
      </w:r>
    </w:p>
    <w:p w14:paraId="6D82C4BC" w14:textId="77777777" w:rsidR="00D83C27" w:rsidRDefault="00D83C27" w:rsidP="00272F47"/>
    <w:p w14:paraId="54A580A9" w14:textId="0F92F488" w:rsidR="00395FBD" w:rsidRDefault="00D90DDF" w:rsidP="00272F47">
      <w:r>
        <w:lastRenderedPageBreak/>
        <w:t xml:space="preserve">This agreement means that </w:t>
      </w:r>
      <w:r w:rsidR="007970D6">
        <w:t xml:space="preserve">a UE cannot </w:t>
      </w:r>
      <w:r w:rsidR="008E11AD">
        <w:t xml:space="preserve">re-select </w:t>
      </w:r>
      <w:r w:rsidR="00A53D03">
        <w:t>a</w:t>
      </w:r>
      <w:r w:rsidR="009A0143">
        <w:t xml:space="preserve"> cell based on </w:t>
      </w:r>
      <w:r w:rsidR="001C17F9">
        <w:t>slice based cell re-selection</w:t>
      </w:r>
      <w:r w:rsidR="008848FF">
        <w:t xml:space="preserve"> </w:t>
      </w:r>
      <w:r w:rsidR="00816E12">
        <w:t>priorities provided in dedicated signalling,</w:t>
      </w:r>
      <w:r w:rsidR="00766A20">
        <w:t xml:space="preserve"> unless </w:t>
      </w:r>
      <w:r w:rsidR="001A1C1A">
        <w:t>SIB16 is broadcasted</w:t>
      </w:r>
      <w:r w:rsidR="004213F0">
        <w:t xml:space="preserve"> in the </w:t>
      </w:r>
      <w:r w:rsidR="005B1B24">
        <w:t>current</w:t>
      </w:r>
      <w:r w:rsidR="004213F0">
        <w:t xml:space="preserve"> cell</w:t>
      </w:r>
      <w:r w:rsidR="001A1C1A">
        <w:t>.</w:t>
      </w:r>
    </w:p>
    <w:p w14:paraId="6AA25E33" w14:textId="6D7CEFE7" w:rsidR="00272F47" w:rsidRDefault="00272F47" w:rsidP="00272F47">
      <w:pPr>
        <w:pStyle w:val="Observation"/>
      </w:pPr>
      <w:bookmarkStart w:id="2" w:name="_Toc127491084"/>
      <w:r>
        <w:t xml:space="preserve">Agreement from RAN2#120 makes it impossible to </w:t>
      </w:r>
      <w:r w:rsidR="00966CC3">
        <w:t>use slice based cell re-select</w:t>
      </w:r>
      <w:r w:rsidR="00FB4541">
        <w:t>i</w:t>
      </w:r>
      <w:r w:rsidR="00966CC3">
        <w:t xml:space="preserve">on </w:t>
      </w:r>
      <w:r w:rsidR="009B271A">
        <w:t>with</w:t>
      </w:r>
      <w:r>
        <w:t xml:space="preserve"> NSAG re-selection information provided in RRCRelease without SIB16 being broadcast.</w:t>
      </w:r>
      <w:bookmarkEnd w:id="2"/>
    </w:p>
    <w:p w14:paraId="546AC95F" w14:textId="25DBD2B9" w:rsidR="00D83C27" w:rsidRDefault="007434E6" w:rsidP="00272F47">
      <w:pPr>
        <w:rPr>
          <w:lang w:eastAsia="zh-CN"/>
        </w:rPr>
      </w:pPr>
      <w:r>
        <w:t xml:space="preserve">The main argument for this agreement where the </w:t>
      </w:r>
      <w:r w:rsidR="000C1F0C">
        <w:t>lack of Xn signalling</w:t>
      </w:r>
      <w:r>
        <w:t xml:space="preserve"> </w:t>
      </w:r>
      <w:r w:rsidR="000C1F0C">
        <w:t xml:space="preserve">to populate </w:t>
      </w:r>
      <w:r w:rsidR="00D83C27" w:rsidRPr="00F155BF">
        <w:rPr>
          <w:i/>
          <w:iCs/>
          <w:lang w:eastAsia="zh-CN"/>
        </w:rPr>
        <w:t>sliceAllowedCellListNR</w:t>
      </w:r>
      <w:r w:rsidR="00D83C27">
        <w:rPr>
          <w:i/>
          <w:iCs/>
          <w:lang w:eastAsia="zh-CN"/>
        </w:rPr>
        <w:t>/</w:t>
      </w:r>
      <w:r w:rsidR="00D83C27" w:rsidRPr="00F155BF">
        <w:rPr>
          <w:i/>
          <w:iCs/>
          <w:lang w:eastAsia="zh-CN"/>
        </w:rPr>
        <w:t xml:space="preserve"> </w:t>
      </w:r>
      <w:r w:rsidR="00D83C27" w:rsidRPr="000C1F0C">
        <w:rPr>
          <w:lang w:eastAsia="zh-CN"/>
        </w:rPr>
        <w:t>sliceExcludedCellListNR</w:t>
      </w:r>
      <w:r w:rsidR="000C1F0C">
        <w:rPr>
          <w:lang w:eastAsia="zh-CN"/>
        </w:rPr>
        <w:t xml:space="preserve"> lists for a large number of cells</w:t>
      </w:r>
      <w:r>
        <w:rPr>
          <w:lang w:eastAsia="zh-CN"/>
        </w:rPr>
        <w:t xml:space="preserve"> (Xn interfaces are typically only configured between a cell and its neighour cells, and not to more distant cells). </w:t>
      </w:r>
      <w:r w:rsidR="00D83C27">
        <w:rPr>
          <w:lang w:eastAsia="zh-CN"/>
        </w:rPr>
        <w:t xml:space="preserve">These lists are used by the UE to decide whether a target ncell at cell re-selection supports the </w:t>
      </w:r>
      <w:r>
        <w:rPr>
          <w:lang w:eastAsia="zh-CN"/>
        </w:rPr>
        <w:t>prioritized NSAG/</w:t>
      </w:r>
      <w:r w:rsidR="00D83C27">
        <w:rPr>
          <w:lang w:eastAsia="zh-CN"/>
        </w:rPr>
        <w:t xml:space="preserve">slice. But </w:t>
      </w:r>
      <w:r w:rsidR="00621FD0">
        <w:rPr>
          <w:lang w:eastAsia="zh-CN"/>
        </w:rPr>
        <w:t xml:space="preserve">a </w:t>
      </w:r>
      <w:r w:rsidR="00D83C27">
        <w:rPr>
          <w:lang w:eastAsia="zh-CN"/>
        </w:rPr>
        <w:t xml:space="preserve">typical case </w:t>
      </w:r>
      <w:r w:rsidR="00B4764B">
        <w:rPr>
          <w:lang w:eastAsia="zh-CN"/>
        </w:rPr>
        <w:t xml:space="preserve">could very well be </w:t>
      </w:r>
      <w:r w:rsidR="00621FD0">
        <w:rPr>
          <w:lang w:eastAsia="zh-CN"/>
        </w:rPr>
        <w:t xml:space="preserve"> that </w:t>
      </w:r>
      <w:r w:rsidR="00D83C27">
        <w:rPr>
          <w:lang w:eastAsia="zh-CN"/>
        </w:rPr>
        <w:t xml:space="preserve">the </w:t>
      </w:r>
      <w:r w:rsidR="00B4764B">
        <w:rPr>
          <w:lang w:eastAsia="zh-CN"/>
        </w:rPr>
        <w:t>NSAG/</w:t>
      </w:r>
      <w:r w:rsidR="00D83C27">
        <w:rPr>
          <w:lang w:eastAsia="zh-CN"/>
        </w:rPr>
        <w:t>slice</w:t>
      </w:r>
      <w:r w:rsidR="00621FD0">
        <w:rPr>
          <w:lang w:eastAsia="zh-CN"/>
        </w:rPr>
        <w:t xml:space="preserve"> is</w:t>
      </w:r>
      <w:r w:rsidR="00D83C27">
        <w:rPr>
          <w:lang w:eastAsia="zh-CN"/>
        </w:rPr>
        <w:t xml:space="preserve"> </w:t>
      </w:r>
      <w:r w:rsidR="00B4764B">
        <w:rPr>
          <w:lang w:eastAsia="zh-CN"/>
        </w:rPr>
        <w:t>“</w:t>
      </w:r>
      <w:r w:rsidR="00D83C27">
        <w:rPr>
          <w:lang w:eastAsia="zh-CN"/>
        </w:rPr>
        <w:t>supported</w:t>
      </w:r>
      <w:r w:rsidR="00B4764B">
        <w:rPr>
          <w:lang w:eastAsia="zh-CN"/>
        </w:rPr>
        <w:t>”</w:t>
      </w:r>
      <w:r w:rsidR="00D83C27">
        <w:rPr>
          <w:lang w:eastAsia="zh-CN"/>
        </w:rPr>
        <w:t xml:space="preserve"> </w:t>
      </w:r>
      <w:r w:rsidR="00B4764B">
        <w:rPr>
          <w:lang w:eastAsia="zh-CN"/>
        </w:rPr>
        <w:t xml:space="preserve">(at least from cell re-selection point of view) </w:t>
      </w:r>
      <w:r w:rsidR="00D83C27">
        <w:rPr>
          <w:lang w:eastAsia="zh-CN"/>
        </w:rPr>
        <w:t xml:space="preserve">by all the cells on </w:t>
      </w:r>
      <w:r w:rsidR="005625ED">
        <w:rPr>
          <w:lang w:eastAsia="zh-CN"/>
        </w:rPr>
        <w:t>a</w:t>
      </w:r>
      <w:r w:rsidR="00D83C27">
        <w:rPr>
          <w:lang w:eastAsia="zh-CN"/>
        </w:rPr>
        <w:t xml:space="preserve"> frequency, </w:t>
      </w:r>
      <w:r w:rsidR="00B4764B">
        <w:rPr>
          <w:lang w:eastAsia="zh-CN"/>
        </w:rPr>
        <w:t xml:space="preserve">and </w:t>
      </w:r>
      <w:r w:rsidR="00D83C27">
        <w:rPr>
          <w:lang w:eastAsia="zh-CN"/>
        </w:rPr>
        <w:t>there is no need for the lists</w:t>
      </w:r>
      <w:r w:rsidR="00621FD0">
        <w:rPr>
          <w:lang w:eastAsia="zh-CN"/>
        </w:rPr>
        <w:t xml:space="preserve">. It seems very strange to </w:t>
      </w:r>
      <w:r w:rsidR="00B4764B">
        <w:rPr>
          <w:lang w:eastAsia="zh-CN"/>
        </w:rPr>
        <w:t>not have</w:t>
      </w:r>
      <w:r w:rsidR="00621FD0">
        <w:rPr>
          <w:lang w:eastAsia="zh-CN"/>
        </w:rPr>
        <w:t xml:space="preserve"> the option that slice-based cell re-selection can be configured with dedicated signalling only</w:t>
      </w:r>
      <w:r w:rsidR="00B4764B">
        <w:rPr>
          <w:lang w:eastAsia="zh-CN"/>
        </w:rPr>
        <w:t xml:space="preserve"> (i.e. without </w:t>
      </w:r>
      <w:r w:rsidR="00B4764B" w:rsidRPr="00B4764B">
        <w:rPr>
          <w:i/>
          <w:iCs/>
          <w:lang w:eastAsia="zh-CN"/>
        </w:rPr>
        <w:t>SIB16</w:t>
      </w:r>
      <w:r w:rsidR="00B4764B">
        <w:rPr>
          <w:lang w:eastAsia="zh-CN"/>
        </w:rPr>
        <w:t>). This should be up to the network operator to decide.</w:t>
      </w:r>
    </w:p>
    <w:p w14:paraId="1FBC2804" w14:textId="4525BB51" w:rsidR="00D83C27" w:rsidRDefault="00D83C27" w:rsidP="00272F47">
      <w:r>
        <w:t xml:space="preserve">Considering the above, there is no reason to introduce </w:t>
      </w:r>
      <w:r w:rsidR="005625ED">
        <w:t>a</w:t>
      </w:r>
      <w:r>
        <w:t xml:space="preserve"> restriction</w:t>
      </w:r>
      <w:r w:rsidR="00BE5855">
        <w:t>/requirement</w:t>
      </w:r>
      <w:r>
        <w:t xml:space="preserve"> in TS 38.304 that </w:t>
      </w:r>
      <w:r w:rsidRPr="00684CC0">
        <w:t xml:space="preserve">NSAG-Frequency pair configured in dedicated slice information is </w:t>
      </w:r>
      <w:r>
        <w:t>also</w:t>
      </w:r>
      <w:r w:rsidRPr="00684CC0">
        <w:t xml:space="preserve"> available in the SIB16</w:t>
      </w:r>
      <w:r>
        <w:t xml:space="preserve">. </w:t>
      </w:r>
      <w:r w:rsidR="00D55DD9">
        <w:t>The agreement from RAN2#</w:t>
      </w:r>
      <w:r w:rsidR="00BE5855">
        <w:t>1</w:t>
      </w:r>
      <w:r w:rsidR="00D55DD9">
        <w:t>20 should be reverted.</w:t>
      </w:r>
    </w:p>
    <w:p w14:paraId="1057E784" w14:textId="6AA2F916" w:rsidR="00D83C27" w:rsidRDefault="00D83C27" w:rsidP="00272F47">
      <w:pPr>
        <w:pStyle w:val="Proposal"/>
        <w:jc w:val="left"/>
      </w:pPr>
      <w:bookmarkStart w:id="3" w:name="_Toc127491086"/>
      <w:r>
        <w:t>RAN2 agrees that w</w:t>
      </w:r>
      <w:r w:rsidRPr="00845B70">
        <w:t xml:space="preserve">hen </w:t>
      </w:r>
      <w:r>
        <w:t>an</w:t>
      </w:r>
      <w:r w:rsidRPr="00845B70">
        <w:t xml:space="preserve"> NSAG-Frequency pair configured in dedicated slice information</w:t>
      </w:r>
      <w:r w:rsidR="00D55DD9">
        <w:t>, and</w:t>
      </w:r>
      <w:r w:rsidR="00D07DA7">
        <w:t xml:space="preserve"> related</w:t>
      </w:r>
      <w:r w:rsidR="00D55DD9">
        <w:t xml:space="preserve"> </w:t>
      </w:r>
      <w:r w:rsidR="00D55DD9" w:rsidRPr="00F155BF">
        <w:rPr>
          <w:i/>
          <w:iCs/>
        </w:rPr>
        <w:t>sliceAllowedCellListNR</w:t>
      </w:r>
      <w:r w:rsidR="00D55DD9">
        <w:rPr>
          <w:i/>
          <w:iCs/>
        </w:rPr>
        <w:t>/</w:t>
      </w:r>
      <w:r w:rsidR="00D55DD9" w:rsidRPr="00F155BF">
        <w:rPr>
          <w:i/>
          <w:iCs/>
        </w:rPr>
        <w:t>sliceExcludedCellListNR</w:t>
      </w:r>
      <w:r w:rsidR="00D55DD9">
        <w:rPr>
          <w:i/>
          <w:iCs/>
        </w:rPr>
        <w:t xml:space="preserve"> </w:t>
      </w:r>
      <w:r w:rsidR="00D55DD9">
        <w:t>are not provided in SIB16</w:t>
      </w:r>
      <w:r>
        <w:t>, UE</w:t>
      </w:r>
      <w:r w:rsidRPr="00845B70">
        <w:t xml:space="preserve"> assu</w:t>
      </w:r>
      <w:r>
        <w:t>mes</w:t>
      </w:r>
      <w:r w:rsidRPr="00845B70">
        <w:t xml:space="preserve"> all the cells in the frequency support the NSAG</w:t>
      </w:r>
      <w:r>
        <w:t>.</w:t>
      </w:r>
      <w:bookmarkEnd w:id="3"/>
    </w:p>
    <w:p w14:paraId="17596010" w14:textId="6C649B6D" w:rsidR="00D83C27" w:rsidRDefault="00D83C27" w:rsidP="00272F47">
      <w:r>
        <w:t xml:space="preserve">One could argue that this </w:t>
      </w:r>
      <w:r w:rsidR="00BE5855">
        <w:t xml:space="preserve">UE </w:t>
      </w:r>
      <w:r>
        <w:t xml:space="preserve">behaviour is already </w:t>
      </w:r>
      <w:r w:rsidR="00BE5855">
        <w:t xml:space="preserve">the intended UE behaviour as </w:t>
      </w:r>
      <w:r>
        <w:t xml:space="preserve">captured in </w:t>
      </w:r>
      <w:r w:rsidR="00D55DD9">
        <w:t xml:space="preserve">existing </w:t>
      </w:r>
      <w:r>
        <w:t>TS 38.304</w:t>
      </w:r>
      <w:r w:rsidR="00D55DD9">
        <w:t xml:space="preserve"> text</w:t>
      </w:r>
      <w:r w:rsidR="00BE5855">
        <w:t>. B</w:t>
      </w:r>
      <w:r>
        <w:t xml:space="preserve">ut if the specification </w:t>
      </w:r>
      <w:r w:rsidR="00BE5855">
        <w:t>change</w:t>
      </w:r>
      <w:r>
        <w:t xml:space="preserve"> discussed in 2.2 is agreed, </w:t>
      </w:r>
      <w:r w:rsidR="00BE5855">
        <w:t xml:space="preserve">this intended UE behaviour </w:t>
      </w:r>
      <w:r>
        <w:t>becomes more clear</w:t>
      </w:r>
      <w:r w:rsidR="00BE5855">
        <w:t>ly captured in the specification</w:t>
      </w:r>
      <w:r>
        <w:t>.</w:t>
      </w:r>
    </w:p>
    <w:p w14:paraId="20560689" w14:textId="2BEAEBFC" w:rsidR="00D83C27" w:rsidRDefault="00E27A2F" w:rsidP="00272F47">
      <w:pPr>
        <w:pStyle w:val="Heading2"/>
      </w:pPr>
      <w:r>
        <w:t xml:space="preserve">2.2 </w:t>
      </w:r>
      <w:r w:rsidR="00D83C27">
        <w:t xml:space="preserve">Use of cell lists </w:t>
      </w:r>
      <w:r w:rsidR="00D83C27" w:rsidRPr="00845B70">
        <w:t xml:space="preserve">from </w:t>
      </w:r>
      <w:r w:rsidR="00D83C27" w:rsidRPr="005B6463">
        <w:rPr>
          <w:i/>
          <w:iCs/>
        </w:rPr>
        <w:t>SIB16</w:t>
      </w:r>
      <w:r w:rsidR="00D83C27" w:rsidRPr="00845B70">
        <w:t xml:space="preserve"> when </w:t>
      </w:r>
      <w:r w:rsidR="00D83C27" w:rsidRPr="00845B70">
        <w:rPr>
          <w:rFonts w:eastAsia="Malgun Gothic"/>
          <w:i/>
          <w:iCs/>
        </w:rPr>
        <w:t>nsag-C</w:t>
      </w:r>
      <w:r w:rsidR="00D83C27" w:rsidRPr="00845B70">
        <w:rPr>
          <w:rFonts w:eastAsia="Malgun Gothic"/>
          <w:i/>
        </w:rPr>
        <w:t xml:space="preserve">ellReselectionPriority </w:t>
      </w:r>
      <w:r w:rsidR="00D83C27" w:rsidRPr="005B6463">
        <w:rPr>
          <w:rFonts w:eastAsia="Malgun Gothic"/>
          <w:iCs/>
        </w:rPr>
        <w:t>is provided</w:t>
      </w:r>
      <w:r w:rsidR="00D83C27" w:rsidRPr="00845B70">
        <w:rPr>
          <w:rFonts w:eastAsia="Malgun Gothic"/>
          <w:iCs/>
        </w:rPr>
        <w:t xml:space="preserve"> in </w:t>
      </w:r>
      <w:r w:rsidR="00D83C27" w:rsidRPr="00845B70">
        <w:rPr>
          <w:rFonts w:eastAsia="Malgun Gothic"/>
          <w:i/>
        </w:rPr>
        <w:t>RRCRelease</w:t>
      </w:r>
      <w:r w:rsidR="00D83C27">
        <w:rPr>
          <w:rFonts w:eastAsia="Malgun Gothic"/>
          <w:i/>
        </w:rPr>
        <w:t>.</w:t>
      </w:r>
    </w:p>
    <w:p w14:paraId="1F458A84" w14:textId="6533FF67" w:rsidR="00D83C27" w:rsidRDefault="00E27A2F" w:rsidP="00272F47">
      <w:r>
        <w:t xml:space="preserve">The following </w:t>
      </w:r>
      <w:r w:rsidR="00D83C27">
        <w:t>text in TS 38.304 is relevant in this discussion:</w:t>
      </w:r>
    </w:p>
    <w:p w14:paraId="49DFAE23" w14:textId="77777777" w:rsidR="00D83C27" w:rsidRDefault="00D83C27" w:rsidP="00272F4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19A3CE53" wp14:editId="3C2F03F8">
                <wp:simplePos x="0" y="0"/>
                <wp:positionH relativeFrom="column">
                  <wp:posOffset>191135</wp:posOffset>
                </wp:positionH>
                <wp:positionV relativeFrom="paragraph">
                  <wp:posOffset>0</wp:posOffset>
                </wp:positionV>
                <wp:extent cx="6113145" cy="1404620"/>
                <wp:effectExtent l="0" t="0" r="20955" b="165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1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8074C1" w14:textId="77777777" w:rsidR="00D83C27" w:rsidRPr="00F155BF" w:rsidRDefault="00D83C27" w:rsidP="00D83C27">
                            <w:pPr>
                              <w:pStyle w:val="Heading4"/>
                            </w:pPr>
                            <w:r>
                              <w:t>5</w:t>
                            </w:r>
                            <w:r w:rsidRPr="00F155BF">
                              <w:t>.2.4.1</w:t>
                            </w:r>
                            <w:r w:rsidRPr="00F155BF">
                              <w:tab/>
                              <w:t>Reselection priorities handling</w:t>
                            </w:r>
                          </w:p>
                          <w:p w14:paraId="4F0BB786" w14:textId="77777777" w:rsidR="00D83C27" w:rsidRPr="00F155BF" w:rsidRDefault="00D83C27" w:rsidP="00D83C27">
                            <w:pPr>
                              <w:rPr>
                                <w:rFonts w:eastAsia="Malgun Gothic"/>
                              </w:rPr>
                            </w:pPr>
                            <w:r w:rsidRPr="00F155BF">
                              <w:t xml:space="preserve">Absolute priorities of different NR frequencies or inter-RAT frequencies may be provided to the UE in the system information, in the </w:t>
                            </w:r>
                            <w:r w:rsidRPr="00F155BF">
                              <w:rPr>
                                <w:i/>
                              </w:rPr>
                              <w:t xml:space="preserve">RRCRelease </w:t>
                            </w:r>
                            <w:r w:rsidRPr="00F155BF">
                              <w:t xml:space="preserve">message, or by inheriting from another RAT at inter-RAT cell (re)selection. </w:t>
                            </w:r>
                            <w:r w:rsidRPr="008B17FE">
                              <w:rPr>
                                <w:highlight w:val="green"/>
                              </w:rPr>
                              <w:t xml:space="preserve">In the case of system information, an NR frequency or inter-RAT frequency may be listed without providing a priority (i.e. the field </w:t>
                            </w:r>
                            <w:r w:rsidRPr="008B17FE">
                              <w:rPr>
                                <w:i/>
                                <w:highlight w:val="green"/>
                              </w:rPr>
                              <w:t>cellReselectionPriority</w:t>
                            </w:r>
                            <w:r w:rsidRPr="008B17FE">
                              <w:rPr>
                                <w:highlight w:val="green"/>
                              </w:rPr>
                              <w:t xml:space="preserve"> is absent for that frequency).</w:t>
                            </w:r>
                            <w:r w:rsidRPr="00F155BF">
                              <w:t xml:space="preserve"> </w:t>
                            </w:r>
                            <w:r w:rsidRPr="008B17FE">
                              <w:rPr>
                                <w:highlight w:val="lightGray"/>
                              </w:rPr>
                              <w:t xml:space="preserve">If </w:t>
                            </w:r>
                            <w:r w:rsidRPr="008B17FE">
                              <w:rPr>
                                <w:rFonts w:eastAsia="Malgun Gothic"/>
                                <w:highlight w:val="lightGray"/>
                              </w:rPr>
                              <w:t xml:space="preserve">any fields with </w:t>
                            </w:r>
                            <w:r w:rsidRPr="008B17FE">
                              <w:rPr>
                                <w:rFonts w:eastAsia="Malgun Gothic"/>
                                <w:i/>
                                <w:highlight w:val="lightGray"/>
                              </w:rPr>
                              <w:t>cellReselectionPriority</w:t>
                            </w:r>
                            <w:r w:rsidRPr="008B17FE">
                              <w:rPr>
                                <w:rFonts w:eastAsia="Malgun Gothic"/>
                                <w:highlight w:val="lightGray"/>
                              </w:rPr>
                              <w:t xml:space="preserve"> or </w:t>
                            </w:r>
                            <w:r w:rsidRPr="008B17FE">
                              <w:rPr>
                                <w:rFonts w:eastAsia="Malgun Gothic"/>
                                <w:i/>
                                <w:iCs/>
                                <w:highlight w:val="lightGray"/>
                              </w:rPr>
                              <w:t>nsag-C</w:t>
                            </w:r>
                            <w:r w:rsidRPr="008B17FE">
                              <w:rPr>
                                <w:rFonts w:eastAsia="Malgun Gothic"/>
                                <w:i/>
                                <w:highlight w:val="lightGray"/>
                              </w:rPr>
                              <w:t>ellReselectionPriority</w:t>
                            </w:r>
                            <w:r w:rsidRPr="008B17FE">
                              <w:rPr>
                                <w:highlight w:val="lightGray"/>
                              </w:rPr>
                              <w:t xml:space="preserve"> are provided in dedicated signalling, the UE shall ignore </w:t>
                            </w:r>
                            <w:r w:rsidRPr="008B17FE">
                              <w:rPr>
                                <w:rFonts w:eastAsia="Malgun Gothic"/>
                                <w:highlight w:val="lightGray"/>
                              </w:rPr>
                              <w:t xml:space="preserve">any fields with </w:t>
                            </w:r>
                            <w:r w:rsidRPr="008B17FE">
                              <w:rPr>
                                <w:rFonts w:eastAsia="Malgun Gothic"/>
                                <w:i/>
                                <w:highlight w:val="lightGray"/>
                              </w:rPr>
                              <w:t>cellReselectionPriority</w:t>
                            </w:r>
                            <w:r w:rsidRPr="008B17FE">
                              <w:rPr>
                                <w:rFonts w:eastAsia="Malgun Gothic"/>
                                <w:highlight w:val="lightGray"/>
                              </w:rPr>
                              <w:t xml:space="preserve"> and </w:t>
                            </w:r>
                            <w:r w:rsidRPr="008B17FE">
                              <w:rPr>
                                <w:rFonts w:eastAsia="Malgun Gothic"/>
                                <w:i/>
                                <w:iCs/>
                                <w:highlight w:val="lightGray"/>
                              </w:rPr>
                              <w:t>nsag-C</w:t>
                            </w:r>
                            <w:r w:rsidRPr="008B17FE">
                              <w:rPr>
                                <w:rFonts w:eastAsia="Malgun Gothic"/>
                                <w:i/>
                                <w:highlight w:val="lightGray"/>
                              </w:rPr>
                              <w:t>ellReselectionPriority</w:t>
                            </w:r>
                            <w:r w:rsidRPr="008B17FE">
                              <w:rPr>
                                <w:rFonts w:eastAsia="Malgun Gothic"/>
                                <w:highlight w:val="lightGray"/>
                              </w:rPr>
                              <w:t xml:space="preserve"> </w:t>
                            </w:r>
                            <w:r w:rsidRPr="008B17FE">
                              <w:rPr>
                                <w:highlight w:val="lightGray"/>
                              </w:rPr>
                              <w:t>provided in system information.</w:t>
                            </w:r>
                            <w:r w:rsidRPr="008B17FE">
                              <w:rPr>
                                <w:rStyle w:val="CommentReference"/>
                                <w:highlight w:val="lightGray"/>
                              </w:rPr>
                              <w:t/>
                            </w:r>
                          </w:p>
                          <w:p w14:paraId="0F8C7E5A" w14:textId="77777777" w:rsidR="00D83C27" w:rsidRDefault="00D83C27" w:rsidP="00D83C27">
                            <w:r>
                              <w:t>:</w:t>
                            </w:r>
                          </w:p>
                          <w:p w14:paraId="1BD8010A" w14:textId="77777777" w:rsidR="00D83C27" w:rsidRDefault="00D83C27" w:rsidP="00D83C27">
                            <w:r w:rsidRPr="003F02F7">
                              <w:rPr>
                                <w:highlight w:val="cyan"/>
                              </w:rPr>
                              <w:t>The UE shall only perform cell reselection evaluation for NR frequencies and inter-RAT frequencies that are given in system information and for which the UE has a priority provided.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A3CE53" id="_x0000_s1027" type="#_x0000_t202" style="position:absolute;margin-left:15.05pt;margin-top:0;width:481.35pt;height:110.6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">
                <v:textbox style="mso-fit-shape-to-text:t">
                  <w:txbxContent>
                    <w:p w14:paraId="048074C1" w14:textId="77777777" w:rsidR="00D83C27" w:rsidRPr="00F155BF" w:rsidRDefault="00D83C27" w:rsidP="00D83C27">
                      <w:pPr>
                        <w:pStyle w:val="Heading4"/>
                      </w:pPr>
                      <w:r>
                        <w:t>5</w:t>
                      </w:r>
                      <w:r w:rsidRPr="00F155BF">
                        <w:t>.2.4.1</w:t>
                      </w:r>
                      <w:r w:rsidRPr="00F155BF">
                        <w:tab/>
                        <w:t>Reselection priorities handling</w:t>
                      </w:r>
                    </w:p>
                    <w:p w14:paraId="4F0BB786" w14:textId="77777777" w:rsidR="00D83C27" w:rsidRPr="00F155BF" w:rsidRDefault="00D83C27" w:rsidP="00D83C27">
                      <w:pPr>
                        <w:rPr>
                          <w:rFonts w:eastAsia="Malgun Gothic"/>
                        </w:rPr>
                      </w:pPr>
                      <w:r w:rsidRPr="00F155BF">
                        <w:t xml:space="preserve">Absolute priorities of different NR frequencies or inter-RAT frequencies may be provided to the UE in the system information, in the </w:t>
                      </w:r>
                      <w:r w:rsidRPr="00F155BF">
                        <w:rPr>
                          <w:i/>
                        </w:rPr>
                        <w:t xml:space="preserve">RRCRelease </w:t>
                      </w:r>
                      <w:r w:rsidRPr="00F155BF">
                        <w:t xml:space="preserve">message, or by inheriting from another RAT at inter-RAT cell (re)selection. </w:t>
                      </w:r>
                      <w:r w:rsidRPr="008B17FE">
                        <w:rPr>
                          <w:highlight w:val="green"/>
                        </w:rPr>
                        <w:t xml:space="preserve">In the case of system information, an NR frequency or inter-RAT frequency may be listed without providing a priority (i.e. the field </w:t>
                      </w:r>
                      <w:r w:rsidRPr="008B17FE">
                        <w:rPr>
                          <w:i/>
                          <w:highlight w:val="green"/>
                        </w:rPr>
                        <w:t>cellReselectionPriority</w:t>
                      </w:r>
                      <w:r w:rsidRPr="008B17FE">
                        <w:rPr>
                          <w:highlight w:val="green"/>
                        </w:rPr>
                        <w:t xml:space="preserve"> is absent for that frequency).</w:t>
                      </w:r>
                      <w:r w:rsidRPr="00F155BF">
                        <w:t xml:space="preserve"> </w:t>
                      </w:r>
                      <w:r w:rsidRPr="008B17FE">
                        <w:rPr>
                          <w:highlight w:val="lightGray"/>
                        </w:rPr>
                        <w:t xml:space="preserve">If </w:t>
                      </w:r>
                      <w:r w:rsidRPr="008B17FE">
                        <w:rPr>
                          <w:rFonts w:eastAsia="Malgun Gothic"/>
                          <w:highlight w:val="lightGray"/>
                        </w:rPr>
                        <w:t xml:space="preserve">any fields with </w:t>
                      </w:r>
                      <w:r w:rsidRPr="008B17FE">
                        <w:rPr>
                          <w:rFonts w:eastAsia="Malgun Gothic"/>
                          <w:i/>
                          <w:highlight w:val="lightGray"/>
                        </w:rPr>
                        <w:t>cellReselectionPriority</w:t>
                      </w:r>
                      <w:r w:rsidRPr="008B17FE">
                        <w:rPr>
                          <w:rFonts w:eastAsia="Malgun Gothic"/>
                          <w:highlight w:val="lightGray"/>
                        </w:rPr>
                        <w:t xml:space="preserve"> or </w:t>
                      </w:r>
                      <w:r w:rsidRPr="008B17FE">
                        <w:rPr>
                          <w:rFonts w:eastAsia="Malgun Gothic"/>
                          <w:i/>
                          <w:iCs/>
                          <w:highlight w:val="lightGray"/>
                        </w:rPr>
                        <w:t>nsag-C</w:t>
                      </w:r>
                      <w:r w:rsidRPr="008B17FE">
                        <w:rPr>
                          <w:rFonts w:eastAsia="Malgun Gothic"/>
                          <w:i/>
                          <w:highlight w:val="lightGray"/>
                        </w:rPr>
                        <w:t>ellReselectionPriority</w:t>
                      </w:r>
                      <w:r w:rsidRPr="008B17FE">
                        <w:rPr>
                          <w:highlight w:val="lightGray"/>
                        </w:rPr>
                        <w:t xml:space="preserve"> are provided in dedicated signalling, the UE shall ignore </w:t>
                      </w:r>
                      <w:r w:rsidRPr="008B17FE">
                        <w:rPr>
                          <w:rFonts w:eastAsia="Malgun Gothic"/>
                          <w:highlight w:val="lightGray"/>
                        </w:rPr>
                        <w:t xml:space="preserve">any fields with </w:t>
                      </w:r>
                      <w:r w:rsidRPr="008B17FE">
                        <w:rPr>
                          <w:rFonts w:eastAsia="Malgun Gothic"/>
                          <w:i/>
                          <w:highlight w:val="lightGray"/>
                        </w:rPr>
                        <w:t>cellReselectionPriority</w:t>
                      </w:r>
                      <w:r w:rsidRPr="008B17FE">
                        <w:rPr>
                          <w:rFonts w:eastAsia="Malgun Gothic"/>
                          <w:highlight w:val="lightGray"/>
                        </w:rPr>
                        <w:t xml:space="preserve"> and </w:t>
                      </w:r>
                      <w:r w:rsidRPr="008B17FE">
                        <w:rPr>
                          <w:rFonts w:eastAsia="Malgun Gothic"/>
                          <w:i/>
                          <w:iCs/>
                          <w:highlight w:val="lightGray"/>
                        </w:rPr>
                        <w:t>nsag-C</w:t>
                      </w:r>
                      <w:r w:rsidRPr="008B17FE">
                        <w:rPr>
                          <w:rFonts w:eastAsia="Malgun Gothic"/>
                          <w:i/>
                          <w:highlight w:val="lightGray"/>
                        </w:rPr>
                        <w:t>ellReselectionPriority</w:t>
                      </w:r>
                      <w:r w:rsidRPr="008B17FE">
                        <w:rPr>
                          <w:rFonts w:eastAsia="Malgun Gothic"/>
                          <w:highlight w:val="lightGray"/>
                        </w:rPr>
                        <w:t xml:space="preserve"> </w:t>
                      </w:r>
                      <w:r w:rsidRPr="008B17FE">
                        <w:rPr>
                          <w:highlight w:val="lightGray"/>
                        </w:rPr>
                        <w:t>provided in system information.</w:t>
                      </w:r>
                      <w:r w:rsidRPr="008B17FE">
                        <w:rPr>
                          <w:rStyle w:val="CommentReference"/>
                          <w:highlight w:val="lightGray"/>
                        </w:rPr>
                        <w:t/>
                      </w:r>
                    </w:p>
                    <w:p w14:paraId="0F8C7E5A" w14:textId="77777777" w:rsidR="00D83C27" w:rsidRDefault="00D83C27" w:rsidP="00D83C27">
                      <w:r>
                        <w:t>:</w:t>
                      </w:r>
                    </w:p>
                    <w:p w14:paraId="1BD8010A" w14:textId="77777777" w:rsidR="00D83C27" w:rsidRDefault="00D83C27" w:rsidP="00D83C27">
                      <w:r w:rsidRPr="003F02F7">
                        <w:rPr>
                          <w:highlight w:val="cyan"/>
                        </w:rPr>
                        <w:t>The UE shall only perform cell reselection evaluation for NR frequencies and inter-RAT frequencies that are given in system information and for which the UE has a priority provided.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2859CC" w14:textId="1D442799" w:rsidR="00D83C27" w:rsidRDefault="00D83C27" w:rsidP="00272F47">
      <w:r>
        <w:t>From the texts above,</w:t>
      </w:r>
      <w:r w:rsidR="00B54F68">
        <w:t xml:space="preserve"> we understand that:</w:t>
      </w:r>
    </w:p>
    <w:p w14:paraId="18099BDD" w14:textId="77777777" w:rsidR="00D83C27" w:rsidRPr="000E1910" w:rsidRDefault="00D83C27" w:rsidP="00272F47">
      <w:pPr>
        <w:pStyle w:val="ListParagraph"/>
        <w:numPr>
          <w:ilvl w:val="0"/>
          <w:numId w:val="27"/>
        </w:numPr>
        <w:spacing w:after="180"/>
        <w:contextualSpacing/>
      </w:pPr>
      <w:r>
        <w:t xml:space="preserve">UE only </w:t>
      </w:r>
      <w:r w:rsidRPr="000E1910">
        <w:t>considers an NR frequency for re-selection if listed in SIB4, and there is a priority provided for that frequency (in SIB4 (</w:t>
      </w:r>
      <w:r w:rsidRPr="000E1910">
        <w:rPr>
          <w:i/>
          <w:iCs/>
        </w:rPr>
        <w:t>cellReselectionPriority)</w:t>
      </w:r>
      <w:r w:rsidRPr="000E1910">
        <w:t>, in SIB16 (</w:t>
      </w:r>
      <w:r w:rsidRPr="000E1910">
        <w:rPr>
          <w:rFonts w:eastAsia="Malgun Gothic"/>
          <w:i/>
          <w:iCs/>
        </w:rPr>
        <w:t>nsag-C</w:t>
      </w:r>
      <w:r w:rsidRPr="000E1910">
        <w:rPr>
          <w:rFonts w:eastAsia="Malgun Gothic"/>
          <w:i/>
        </w:rPr>
        <w:t>ellReselectionPriority)</w:t>
      </w:r>
      <w:r w:rsidRPr="000E1910">
        <w:t xml:space="preserve"> or in RRCRelease message (</w:t>
      </w:r>
      <w:r w:rsidRPr="000E1910">
        <w:rPr>
          <w:i/>
          <w:iCs/>
        </w:rPr>
        <w:t>cellReselectionPriority</w:t>
      </w:r>
      <w:r w:rsidRPr="000E1910">
        <w:t xml:space="preserve">  or</w:t>
      </w:r>
      <w:r w:rsidRPr="000E1910">
        <w:rPr>
          <w:i/>
          <w:iCs/>
        </w:rPr>
        <w:t xml:space="preserve"> </w:t>
      </w:r>
      <w:r w:rsidRPr="000E1910">
        <w:rPr>
          <w:rFonts w:eastAsia="Malgun Gothic"/>
          <w:i/>
          <w:iCs/>
        </w:rPr>
        <w:t>nsag-C</w:t>
      </w:r>
      <w:r w:rsidRPr="000E1910">
        <w:rPr>
          <w:rFonts w:eastAsia="Malgun Gothic"/>
          <w:i/>
        </w:rPr>
        <w:t>ellReselectionPriority</w:t>
      </w:r>
      <w:r w:rsidRPr="000E1910">
        <w:rPr>
          <w:rFonts w:eastAsia="Malgun Gothic"/>
          <w:iCs/>
        </w:rPr>
        <w:t>)</w:t>
      </w:r>
    </w:p>
    <w:p w14:paraId="43AD1BF7" w14:textId="77777777" w:rsidR="00D83C27" w:rsidRPr="000E1910" w:rsidRDefault="00D83C27" w:rsidP="00272F47">
      <w:pPr>
        <w:pStyle w:val="ListParagraph"/>
        <w:numPr>
          <w:ilvl w:val="0"/>
          <w:numId w:val="27"/>
        </w:numPr>
        <w:spacing w:after="180"/>
        <w:contextualSpacing/>
      </w:pPr>
      <w:r w:rsidRPr="000E1910">
        <w:t xml:space="preserve">In SIB4, a frequency can be listed without a priority. This frequency is considered by UE only if priority relevant for the UE (relevant NSAG priority in SIB16, relevant NSAG priority in RRCRelease or </w:t>
      </w:r>
      <w:r w:rsidRPr="000E1910">
        <w:rPr>
          <w:i/>
          <w:iCs/>
        </w:rPr>
        <w:t>cellReselectionPriority</w:t>
      </w:r>
      <w:r w:rsidRPr="000E1910">
        <w:t xml:space="preserve"> in </w:t>
      </w:r>
      <w:r w:rsidRPr="000E1910">
        <w:rPr>
          <w:i/>
          <w:iCs/>
        </w:rPr>
        <w:t>RRCRelease</w:t>
      </w:r>
      <w:r w:rsidRPr="000E1910">
        <w:t xml:space="preserve"> </w:t>
      </w:r>
    </w:p>
    <w:p w14:paraId="6316B2C9" w14:textId="77777777" w:rsidR="00D83C27" w:rsidRPr="00845B70" w:rsidRDefault="00D83C27" w:rsidP="00272F47">
      <w:pPr>
        <w:pStyle w:val="ListParagraph"/>
        <w:numPr>
          <w:ilvl w:val="0"/>
          <w:numId w:val="27"/>
        </w:numPr>
        <w:spacing w:after="180"/>
        <w:contextualSpacing/>
      </w:pPr>
      <w:r w:rsidRPr="00845B70">
        <w:t>SIB16 may provide NSAG cell re-selection priorities for some or all the frequencies listed in SIB4</w:t>
      </w:r>
    </w:p>
    <w:p w14:paraId="78D5C3F9" w14:textId="77777777" w:rsidR="00D83C27" w:rsidRPr="00845B70" w:rsidRDefault="00D83C27" w:rsidP="00272F47">
      <w:pPr>
        <w:pStyle w:val="ListParagraph"/>
        <w:numPr>
          <w:ilvl w:val="0"/>
          <w:numId w:val="27"/>
        </w:numPr>
        <w:spacing w:after="180"/>
        <w:contextualSpacing/>
      </w:pPr>
      <w:r w:rsidRPr="00845B70">
        <w:rPr>
          <w:rFonts w:eastAsia="Malgun Gothic"/>
          <w:i/>
          <w:iCs/>
        </w:rPr>
        <w:lastRenderedPageBreak/>
        <w:t>nsag-C</w:t>
      </w:r>
      <w:r w:rsidRPr="00845B70">
        <w:rPr>
          <w:rFonts w:eastAsia="Malgun Gothic"/>
          <w:i/>
        </w:rPr>
        <w:t xml:space="preserve">ellReselectionPriority </w:t>
      </w:r>
      <w:r w:rsidRPr="00845B70">
        <w:rPr>
          <w:rFonts w:eastAsia="Malgun Gothic"/>
          <w:iCs/>
        </w:rPr>
        <w:t xml:space="preserve">provided in </w:t>
      </w:r>
      <w:r w:rsidRPr="00845B70">
        <w:rPr>
          <w:rFonts w:eastAsia="Malgun Gothic"/>
          <w:i/>
        </w:rPr>
        <w:t>RRCRelease</w:t>
      </w:r>
      <w:r w:rsidRPr="00845B70">
        <w:rPr>
          <w:rFonts w:eastAsia="Malgun Gothic"/>
          <w:iCs/>
        </w:rPr>
        <w:t xml:space="preserve"> overwrites </w:t>
      </w:r>
      <w:r w:rsidRPr="00845B70">
        <w:rPr>
          <w:i/>
          <w:iCs/>
        </w:rPr>
        <w:t>cellReselectionPriority</w:t>
      </w:r>
      <w:r w:rsidRPr="00845B70">
        <w:t xml:space="preserve"> in SIB4 (if provided) and </w:t>
      </w:r>
      <w:r w:rsidRPr="00845B70">
        <w:rPr>
          <w:rFonts w:eastAsia="Malgun Gothic"/>
          <w:i/>
          <w:iCs/>
        </w:rPr>
        <w:t>nsag-C</w:t>
      </w:r>
      <w:r w:rsidRPr="00845B70">
        <w:rPr>
          <w:rFonts w:eastAsia="Malgun Gothic"/>
          <w:i/>
        </w:rPr>
        <w:t>ellReselectionPriority</w:t>
      </w:r>
      <w:r w:rsidRPr="00845B70">
        <w:rPr>
          <w:rFonts w:eastAsia="Malgun Gothic"/>
          <w:iCs/>
        </w:rPr>
        <w:t xml:space="preserve"> in SIB16 (if provided).</w:t>
      </w:r>
    </w:p>
    <w:p w14:paraId="3BCC2A6F" w14:textId="332A6EC4" w:rsidR="00D83C27" w:rsidRDefault="00D83C27" w:rsidP="00272F47"/>
    <w:p w14:paraId="7DE81A0F" w14:textId="38BE2AF1" w:rsidR="00B54F68" w:rsidRDefault="00B54F68" w:rsidP="00272F47">
      <w:pPr>
        <w:pStyle w:val="Proposal"/>
        <w:jc w:val="left"/>
      </w:pPr>
      <w:bookmarkStart w:id="4" w:name="_Toc127491087"/>
      <w:r>
        <w:t>RAN2 is asked to confirm 1-4 above.</w:t>
      </w:r>
      <w:bookmarkEnd w:id="4"/>
    </w:p>
    <w:p w14:paraId="0217613A" w14:textId="54545003" w:rsidR="00B54F68" w:rsidRPr="006A0931" w:rsidRDefault="00B54F68" w:rsidP="00272F47">
      <w:r>
        <w:t xml:space="preserve">RAN2 agreed that the </w:t>
      </w:r>
      <w:r w:rsidRPr="00F155BF">
        <w:rPr>
          <w:i/>
          <w:iCs/>
        </w:rPr>
        <w:t>sliceAllowedCellListNR</w:t>
      </w:r>
      <w:r>
        <w:rPr>
          <w:i/>
          <w:iCs/>
        </w:rPr>
        <w:t>/</w:t>
      </w:r>
      <w:r w:rsidRPr="00F155BF">
        <w:rPr>
          <w:i/>
          <w:iCs/>
        </w:rPr>
        <w:t>sliceExcludedCellListNR</w:t>
      </w:r>
      <w:r>
        <w:t xml:space="preserve"> lists are signalled to UE only in system information (SIB16) and not in dedicated signalling (RRCRelease). This is reflected in the ASN.1 in TS 38</w:t>
      </w:r>
      <w:r w:rsidR="00BE5855">
        <w:t>.</w:t>
      </w:r>
      <w:r>
        <w:t>331. But the related UE behaviour that UE shall use the lists provided in SIB16 when NSAG cell re-selection priorities is included in RRCRelease is missing</w:t>
      </w:r>
      <w:r w:rsidR="00621FD0">
        <w:t>.</w:t>
      </w:r>
    </w:p>
    <w:p w14:paraId="2284AB49" w14:textId="405A8C2E" w:rsidR="00D83C27" w:rsidRDefault="00B54F68" w:rsidP="00272F47">
      <w:pPr>
        <w:pStyle w:val="Observation"/>
        <w:jc w:val="left"/>
        <w:rPr>
          <w:lang w:eastAsia="zh-CN"/>
        </w:rPr>
      </w:pPr>
      <w:bookmarkStart w:id="5" w:name="_Toc127491085"/>
      <w:r>
        <w:t xml:space="preserve">It is </w:t>
      </w:r>
      <w:r w:rsidR="00D83C27">
        <w:t xml:space="preserve">currently missing in TS 38.304 is </w:t>
      </w:r>
      <w:r w:rsidR="00D83C27">
        <w:rPr>
          <w:lang w:eastAsia="zh-CN"/>
        </w:rPr>
        <w:t xml:space="preserve">that UE shall use the </w:t>
      </w:r>
      <w:r w:rsidR="00BE5855">
        <w:rPr>
          <w:lang w:eastAsia="zh-CN"/>
        </w:rPr>
        <w:t xml:space="preserve">slice-availability cell </w:t>
      </w:r>
      <w:r w:rsidR="00301D7E">
        <w:rPr>
          <w:lang w:eastAsia="zh-CN"/>
        </w:rPr>
        <w:t>list</w:t>
      </w:r>
      <w:r w:rsidR="00BE5855">
        <w:rPr>
          <w:lang w:eastAsia="zh-CN"/>
        </w:rPr>
        <w:t>s</w:t>
      </w:r>
      <w:r w:rsidR="00301D7E">
        <w:rPr>
          <w:lang w:eastAsia="zh-CN"/>
        </w:rPr>
        <w:t xml:space="preserve"> in </w:t>
      </w:r>
      <w:r w:rsidR="00301D7E" w:rsidRPr="00BE5855">
        <w:rPr>
          <w:i/>
          <w:iCs/>
          <w:lang w:eastAsia="zh-CN"/>
        </w:rPr>
        <w:t>SIB16</w:t>
      </w:r>
      <w:r w:rsidR="00301D7E">
        <w:rPr>
          <w:lang w:eastAsia="zh-CN"/>
        </w:rPr>
        <w:t xml:space="preserve">, if </w:t>
      </w:r>
      <w:r w:rsidR="00D83C27">
        <w:rPr>
          <w:lang w:eastAsia="zh-CN"/>
        </w:rPr>
        <w:t>provided</w:t>
      </w:r>
      <w:r w:rsidR="00301D7E">
        <w:rPr>
          <w:lang w:eastAsia="zh-CN"/>
        </w:rPr>
        <w:t>,</w:t>
      </w:r>
      <w:r w:rsidR="00D83C27">
        <w:rPr>
          <w:lang w:eastAsia="zh-CN"/>
        </w:rPr>
        <w:t xml:space="preserve"> when NSAG cell re-selection priorities are included in </w:t>
      </w:r>
      <w:r w:rsidR="00D83C27" w:rsidRPr="00BE5855">
        <w:rPr>
          <w:i/>
          <w:iCs/>
          <w:lang w:eastAsia="zh-CN"/>
        </w:rPr>
        <w:t>RRCRelease</w:t>
      </w:r>
      <w:r w:rsidR="00D83C27">
        <w:rPr>
          <w:lang w:eastAsia="zh-CN"/>
        </w:rPr>
        <w:t>.</w:t>
      </w:r>
      <w:bookmarkEnd w:id="5"/>
    </w:p>
    <w:p w14:paraId="6D25A846" w14:textId="26616869" w:rsidR="00E27A2F" w:rsidRPr="0064422A" w:rsidRDefault="00E27A2F" w:rsidP="00272F47">
      <w:r>
        <w:rPr>
          <w:lang w:eastAsia="zh-CN"/>
        </w:rPr>
        <w:t xml:space="preserve">In </w:t>
      </w:r>
      <w:r w:rsidR="00E56ACB">
        <w:rPr>
          <w:lang w:eastAsia="zh-CN"/>
        </w:rPr>
        <w:t>[2]</w:t>
      </w:r>
      <w:r>
        <w:rPr>
          <w:lang w:eastAsia="zh-CN"/>
        </w:rPr>
        <w:t xml:space="preserve">, we provide a text proposal that resolves this. This </w:t>
      </w:r>
      <w:r w:rsidR="00E56ACB">
        <w:rPr>
          <w:lang w:eastAsia="zh-CN"/>
        </w:rPr>
        <w:t>CR</w:t>
      </w:r>
      <w:r>
        <w:rPr>
          <w:lang w:eastAsia="zh-CN"/>
        </w:rPr>
        <w:t xml:space="preserve"> also covers (or gives more clear specification text to) the </w:t>
      </w:r>
      <w:r w:rsidR="00BE5855">
        <w:rPr>
          <w:lang w:eastAsia="zh-CN"/>
        </w:rPr>
        <w:t>intended UE behaviour</w:t>
      </w:r>
      <w:r>
        <w:rPr>
          <w:lang w:eastAsia="zh-CN"/>
        </w:rPr>
        <w:t xml:space="preserve"> discussed in section 2.1</w:t>
      </w:r>
    </w:p>
    <w:p w14:paraId="663E3485" w14:textId="27D8525C" w:rsidR="00B54F68" w:rsidRDefault="00D83C27" w:rsidP="00272F47">
      <w:pPr>
        <w:pStyle w:val="Proposal"/>
        <w:ind w:left="0" w:firstLine="0"/>
        <w:jc w:val="left"/>
      </w:pPr>
      <w:bookmarkStart w:id="6" w:name="_Toc127491088"/>
      <w:r>
        <w:t xml:space="preserve">RAN2 to agree on the </w:t>
      </w:r>
      <w:r w:rsidR="00E56ACB">
        <w:t>CR to TS 38.304 in [2].</w:t>
      </w:r>
      <w:bookmarkEnd w:id="6"/>
    </w:p>
    <w:p w14:paraId="537325DE" w14:textId="77777777" w:rsidR="00B54F68" w:rsidRDefault="00B54F68" w:rsidP="00272F47">
      <w:pPr>
        <w:pStyle w:val="Proposal"/>
        <w:numPr>
          <w:ilvl w:val="0"/>
          <w:numId w:val="0"/>
        </w:numPr>
        <w:jc w:val="left"/>
      </w:pPr>
    </w:p>
    <w:p w14:paraId="0B422CE8" w14:textId="7B13C03A" w:rsidR="00C01F33" w:rsidRPr="00CE0424" w:rsidRDefault="00E56ACB" w:rsidP="00272F47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04C17F26" w14:textId="77777777" w:rsidR="008E065E" w:rsidRDefault="008E065E" w:rsidP="00272F47">
      <w:pPr>
        <w:pStyle w:val="BodyText"/>
        <w:jc w:val="lef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824CCC6" w14:textId="2522646A" w:rsidR="00BE585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27491084" w:history="1">
        <w:r w:rsidR="00BE5855" w:rsidRPr="00C46B5C">
          <w:rPr>
            <w:rStyle w:val="Hyperlink"/>
            <w:noProof/>
          </w:rPr>
          <w:t>Observation 1</w:t>
        </w:r>
        <w:r w:rsidR="00BE585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E5855" w:rsidRPr="00C46B5C">
          <w:rPr>
            <w:rStyle w:val="Hyperlink"/>
            <w:noProof/>
          </w:rPr>
          <w:t>Agreement from RAN2#120 makes it impossible to use slice based cell re-selection with NSAG re-selection information provided in RRCRelease without SIB16 being broadcast.</w:t>
        </w:r>
      </w:hyperlink>
    </w:p>
    <w:p w14:paraId="06D08E4B" w14:textId="5DCBB495" w:rsidR="00BE5855" w:rsidRDefault="00BE585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91085" w:history="1">
        <w:r w:rsidRPr="00C46B5C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C46B5C">
          <w:rPr>
            <w:rStyle w:val="Hyperlink"/>
            <w:noProof/>
          </w:rPr>
          <w:t xml:space="preserve">It is currently missing in TS 38.304 is that UE shall use the slice-availability cell lists in </w:t>
        </w:r>
        <w:r w:rsidRPr="00C46B5C">
          <w:rPr>
            <w:rStyle w:val="Hyperlink"/>
            <w:i/>
            <w:iCs/>
            <w:noProof/>
          </w:rPr>
          <w:t>SIB16</w:t>
        </w:r>
        <w:r w:rsidRPr="00C46B5C">
          <w:rPr>
            <w:rStyle w:val="Hyperlink"/>
            <w:noProof/>
          </w:rPr>
          <w:t xml:space="preserve">, if provided, when NSAG cell re-selection priorities are included in </w:t>
        </w:r>
        <w:r w:rsidRPr="00C46B5C">
          <w:rPr>
            <w:rStyle w:val="Hyperlink"/>
            <w:i/>
            <w:iCs/>
            <w:noProof/>
          </w:rPr>
          <w:t>RRCRelease</w:t>
        </w:r>
        <w:r w:rsidRPr="00C46B5C">
          <w:rPr>
            <w:rStyle w:val="Hyperlink"/>
            <w:noProof/>
          </w:rPr>
          <w:t>.</w:t>
        </w:r>
      </w:hyperlink>
    </w:p>
    <w:p w14:paraId="05BB8994" w14:textId="09EF75DE" w:rsidR="006E1C82" w:rsidRDefault="006F6582" w:rsidP="00272F47">
      <w:pPr>
        <w:pStyle w:val="BodyText"/>
        <w:jc w:val="left"/>
        <w:rPr>
          <w:b/>
          <w:bCs/>
        </w:rPr>
      </w:pPr>
      <w:r>
        <w:rPr>
          <w:b/>
          <w:bCs/>
        </w:rPr>
        <w:fldChar w:fldCharType="end"/>
      </w:r>
    </w:p>
    <w:p w14:paraId="5096BE2B" w14:textId="77777777" w:rsidR="006E1C82" w:rsidRDefault="008E065E" w:rsidP="00272F47">
      <w:pPr>
        <w:pStyle w:val="BodyText"/>
        <w:jc w:val="lef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A740E8B" w14:textId="02F7C0DB" w:rsidR="00BE585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7491086" w:history="1">
        <w:r w:rsidR="00BE5855" w:rsidRPr="009E341C">
          <w:rPr>
            <w:rStyle w:val="Hyperlink"/>
            <w:noProof/>
          </w:rPr>
          <w:t>Proposal 1</w:t>
        </w:r>
        <w:r w:rsidR="00BE585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E5855" w:rsidRPr="009E341C">
          <w:rPr>
            <w:rStyle w:val="Hyperlink"/>
            <w:noProof/>
          </w:rPr>
          <w:t xml:space="preserve">RAN2 agrees that when an NSAG-Frequency pair configured in dedicated slice information, and related </w:t>
        </w:r>
        <w:r w:rsidR="00BE5855" w:rsidRPr="009E341C">
          <w:rPr>
            <w:rStyle w:val="Hyperlink"/>
            <w:i/>
            <w:iCs/>
            <w:noProof/>
          </w:rPr>
          <w:t xml:space="preserve">sliceAllowedCellListNR/sliceExcludedCellListNR </w:t>
        </w:r>
        <w:r w:rsidR="00BE5855" w:rsidRPr="009E341C">
          <w:rPr>
            <w:rStyle w:val="Hyperlink"/>
            <w:noProof/>
          </w:rPr>
          <w:t>are not provided in SIB16, UE assumes all the cells in the frequency support the NSAG.</w:t>
        </w:r>
      </w:hyperlink>
    </w:p>
    <w:p w14:paraId="315ED040" w14:textId="36C9BC68" w:rsidR="00BE5855" w:rsidRDefault="00BE585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91087" w:history="1">
        <w:r w:rsidRPr="009E341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9E341C">
          <w:rPr>
            <w:rStyle w:val="Hyperlink"/>
            <w:noProof/>
          </w:rPr>
          <w:t>RAN2 is asked to confirm 1-4 above.</w:t>
        </w:r>
      </w:hyperlink>
    </w:p>
    <w:p w14:paraId="1D67F45B" w14:textId="628E722D" w:rsidR="00BE5855" w:rsidRDefault="00BE585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91088" w:history="1">
        <w:r w:rsidRPr="009E341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9E341C">
          <w:rPr>
            <w:rStyle w:val="Hyperlink"/>
            <w:noProof/>
          </w:rPr>
          <w:t>RAN2 to agree on the CR to TS 38.304 in [2].</w:t>
        </w:r>
      </w:hyperlink>
    </w:p>
    <w:p w14:paraId="20E10DAC" w14:textId="3815F703" w:rsidR="006E1C82" w:rsidRPr="00CE0424" w:rsidRDefault="006E1C82" w:rsidP="00272F47">
      <w:pPr>
        <w:pStyle w:val="BodyText"/>
        <w:jc w:val="lef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4D636A1" w14:textId="77777777" w:rsidR="008E065E" w:rsidRPr="00CE0424" w:rsidRDefault="008E065E" w:rsidP="00272F47">
      <w:pPr>
        <w:rPr>
          <w:b/>
          <w:bCs/>
        </w:rPr>
      </w:pPr>
    </w:p>
    <w:p w14:paraId="58FAB2B3" w14:textId="77777777" w:rsidR="008E065E" w:rsidRPr="00CE0424" w:rsidRDefault="008E065E" w:rsidP="00272F47">
      <w:pPr>
        <w:rPr>
          <w:b/>
          <w:bCs/>
        </w:rPr>
      </w:pPr>
    </w:p>
    <w:p w14:paraId="24A672BE" w14:textId="77777777" w:rsidR="00AB0BC8" w:rsidRPr="00CE0424" w:rsidRDefault="00AB0BC8" w:rsidP="00272F47">
      <w:pPr>
        <w:rPr>
          <w:b/>
          <w:bCs/>
        </w:rPr>
      </w:pPr>
    </w:p>
    <w:p w14:paraId="208CA437" w14:textId="77777777" w:rsidR="00311702" w:rsidRPr="00CE0424" w:rsidRDefault="00311702" w:rsidP="00272F47"/>
    <w:p w14:paraId="4E848681" w14:textId="77777777" w:rsidR="00C01F33" w:rsidRPr="00CE0424" w:rsidRDefault="00C01F33" w:rsidP="00272F47"/>
    <w:p w14:paraId="4D28E95D" w14:textId="77777777" w:rsidR="00F507D1" w:rsidRPr="00CE0424" w:rsidRDefault="00F507D1" w:rsidP="00272F47">
      <w:pPr>
        <w:pStyle w:val="Heading1"/>
      </w:pPr>
      <w:bookmarkStart w:id="7" w:name="_In-sequence_SDU_delivery"/>
      <w:bookmarkEnd w:id="7"/>
      <w:r w:rsidRPr="00CE0424">
        <w:t>References</w:t>
      </w:r>
    </w:p>
    <w:p w14:paraId="50909969" w14:textId="6337F8C0" w:rsidR="003048D4" w:rsidRDefault="00B54F68" w:rsidP="00272F47">
      <w:pPr>
        <w:pStyle w:val="BodyText"/>
        <w:jc w:val="left"/>
      </w:pPr>
      <w:r>
        <w:t>[1]</w:t>
      </w:r>
      <w:r>
        <w:tab/>
      </w:r>
      <w:hyperlink r:id="rId13" w:history="1">
        <w:r w:rsidRPr="00B54F68">
          <w:rPr>
            <w:rStyle w:val="Hyperlink"/>
          </w:rPr>
          <w:t>R2-2212316</w:t>
        </w:r>
      </w:hyperlink>
      <w:r>
        <w:t xml:space="preserve"> </w:t>
      </w:r>
      <w:r w:rsidRPr="00B54F68">
        <w:tab/>
        <w:t>Discussion on postponed issue for slice specific cell reselection</w:t>
      </w:r>
      <w:r>
        <w:br/>
      </w:r>
      <w:r w:rsidRPr="00B54F68">
        <w:t xml:space="preserve"> </w:t>
      </w:r>
      <w:r w:rsidRPr="00B54F68">
        <w:tab/>
      </w:r>
      <w:r>
        <w:tab/>
      </w:r>
      <w:r>
        <w:tab/>
      </w:r>
      <w:r>
        <w:tab/>
      </w:r>
      <w:r w:rsidRPr="00B54F68">
        <w:t>Samsung R&amp;D Institute India</w:t>
      </w:r>
      <w:r w:rsidRPr="00B54F68">
        <w:tab/>
        <w:t>discussion</w:t>
      </w:r>
    </w:p>
    <w:p w14:paraId="1F185CEE" w14:textId="33AA62F0" w:rsidR="00E56ACB" w:rsidRDefault="00E56ACB" w:rsidP="00272F47">
      <w:pPr>
        <w:pStyle w:val="BodyText"/>
        <w:jc w:val="left"/>
      </w:pPr>
      <w:r>
        <w:t>[2]</w:t>
      </w:r>
      <w:r>
        <w:tab/>
        <w:t>R2-</w:t>
      </w:r>
      <w:r w:rsidRPr="00E56ACB">
        <w:t>2301453</w:t>
      </w:r>
      <w:r>
        <w:tab/>
      </w:r>
      <w:r>
        <w:tab/>
      </w:r>
      <w:r w:rsidRPr="00E56ACB">
        <w:t>Correction to slice-support cell lists</w:t>
      </w:r>
      <w:r>
        <w:t xml:space="preserve"> (CR to TS 38.304), Source: Ericsson</w:t>
      </w:r>
    </w:p>
    <w:sectPr w:rsidR="00E56ACB" w:rsidSect="0054226B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DFC50" w14:textId="77777777" w:rsidR="008C38C7" w:rsidRDefault="008C38C7">
      <w:r>
        <w:separator/>
      </w:r>
    </w:p>
  </w:endnote>
  <w:endnote w:type="continuationSeparator" w:id="0">
    <w:p w14:paraId="42BDF70B" w14:textId="77777777" w:rsidR="008C38C7" w:rsidRDefault="008C38C7">
      <w:r>
        <w:continuationSeparator/>
      </w:r>
    </w:p>
  </w:endnote>
  <w:endnote w:type="continuationNotice" w:id="1">
    <w:p w14:paraId="04152934" w14:textId="77777777" w:rsidR="008C38C7" w:rsidRDefault="008C3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36D3" w14:textId="77777777" w:rsidR="00302274" w:rsidRDefault="00302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BAC14" w14:textId="77777777" w:rsidR="008C38C7" w:rsidRDefault="008C38C7">
      <w:r>
        <w:separator/>
      </w:r>
    </w:p>
  </w:footnote>
  <w:footnote w:type="continuationSeparator" w:id="0">
    <w:p w14:paraId="1F4A9B23" w14:textId="77777777" w:rsidR="008C38C7" w:rsidRDefault="008C38C7">
      <w:r>
        <w:continuationSeparator/>
      </w:r>
    </w:p>
  </w:footnote>
  <w:footnote w:type="continuationNotice" w:id="1">
    <w:p w14:paraId="67A72508" w14:textId="77777777" w:rsidR="008C38C7" w:rsidRDefault="008C3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7D38" w14:textId="77777777" w:rsidR="00302274" w:rsidRDefault="00302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F2BE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5CA4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AD1045"/>
    <w:multiLevelType w:val="hybridMultilevel"/>
    <w:tmpl w:val="B038F4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0C69EC"/>
    <w:multiLevelType w:val="hybridMultilevel"/>
    <w:tmpl w:val="07CC69FE"/>
    <w:lvl w:ilvl="0" w:tplc="2000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16375242">
    <w:abstractNumId w:val="3"/>
  </w:num>
  <w:num w:numId="2" w16cid:durableId="1570309051">
    <w:abstractNumId w:val="20"/>
  </w:num>
  <w:num w:numId="3" w16cid:durableId="2038923068">
    <w:abstractNumId w:val="14"/>
  </w:num>
  <w:num w:numId="4" w16cid:durableId="1094857885">
    <w:abstractNumId w:val="15"/>
  </w:num>
  <w:num w:numId="5" w16cid:durableId="193662166">
    <w:abstractNumId w:val="9"/>
  </w:num>
  <w:num w:numId="6" w16cid:durableId="2074233723">
    <w:abstractNumId w:val="18"/>
  </w:num>
  <w:num w:numId="7" w16cid:durableId="353698371">
    <w:abstractNumId w:val="23"/>
  </w:num>
  <w:num w:numId="8" w16cid:durableId="884021195">
    <w:abstractNumId w:val="10"/>
  </w:num>
  <w:num w:numId="9" w16cid:durableId="204219253">
    <w:abstractNumId w:val="7"/>
  </w:num>
  <w:num w:numId="10" w16cid:durableId="1051029685">
    <w:abstractNumId w:val="2"/>
  </w:num>
  <w:num w:numId="11" w16cid:durableId="652413793">
    <w:abstractNumId w:val="1"/>
  </w:num>
  <w:num w:numId="12" w16cid:durableId="277226296">
    <w:abstractNumId w:val="0"/>
  </w:num>
  <w:num w:numId="13" w16cid:durableId="957565271">
    <w:abstractNumId w:val="21"/>
  </w:num>
  <w:num w:numId="14" w16cid:durableId="1395542347">
    <w:abstractNumId w:val="22"/>
  </w:num>
  <w:num w:numId="15" w16cid:durableId="1372413593">
    <w:abstractNumId w:val="16"/>
  </w:num>
  <w:num w:numId="16" w16cid:durableId="764496022">
    <w:abstractNumId w:val="24"/>
  </w:num>
  <w:num w:numId="17" w16cid:durableId="1632201254">
    <w:abstractNumId w:val="5"/>
  </w:num>
  <w:num w:numId="18" w16cid:durableId="607590778">
    <w:abstractNumId w:val="6"/>
  </w:num>
  <w:num w:numId="19" w16cid:durableId="1202597280">
    <w:abstractNumId w:val="4"/>
  </w:num>
  <w:num w:numId="20" w16cid:durableId="389814921">
    <w:abstractNumId w:val="27"/>
  </w:num>
  <w:num w:numId="21" w16cid:durableId="1469395102">
    <w:abstractNumId w:val="11"/>
  </w:num>
  <w:num w:numId="22" w16cid:durableId="1689215614">
    <w:abstractNumId w:val="25"/>
  </w:num>
  <w:num w:numId="23" w16cid:durableId="1804880652">
    <w:abstractNumId w:val="19"/>
  </w:num>
  <w:num w:numId="24" w16cid:durableId="1327242769">
    <w:abstractNumId w:val="17"/>
  </w:num>
  <w:num w:numId="25" w16cid:durableId="1756900058">
    <w:abstractNumId w:val="13"/>
  </w:num>
  <w:num w:numId="26" w16cid:durableId="1555047036">
    <w:abstractNumId w:val="26"/>
  </w:num>
  <w:num w:numId="27" w16cid:durableId="378823982">
    <w:abstractNumId w:val="8"/>
  </w:num>
  <w:num w:numId="28" w16cid:durableId="196538465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7B"/>
    <w:rsid w:val="000006E1"/>
    <w:rsid w:val="000014E7"/>
    <w:rsid w:val="00002338"/>
    <w:rsid w:val="00002A37"/>
    <w:rsid w:val="0000564C"/>
    <w:rsid w:val="00006446"/>
    <w:rsid w:val="00006896"/>
    <w:rsid w:val="00007CDC"/>
    <w:rsid w:val="00010B78"/>
    <w:rsid w:val="00011B28"/>
    <w:rsid w:val="00015D15"/>
    <w:rsid w:val="00016B5E"/>
    <w:rsid w:val="000221BF"/>
    <w:rsid w:val="000222CA"/>
    <w:rsid w:val="00023A88"/>
    <w:rsid w:val="0002564D"/>
    <w:rsid w:val="00025ECA"/>
    <w:rsid w:val="000325B8"/>
    <w:rsid w:val="00034C15"/>
    <w:rsid w:val="00036BA1"/>
    <w:rsid w:val="000422E2"/>
    <w:rsid w:val="00042F22"/>
    <w:rsid w:val="000444EF"/>
    <w:rsid w:val="000513FB"/>
    <w:rsid w:val="00052A07"/>
    <w:rsid w:val="000534E3"/>
    <w:rsid w:val="00053EEB"/>
    <w:rsid w:val="0005606A"/>
    <w:rsid w:val="00057117"/>
    <w:rsid w:val="000616E7"/>
    <w:rsid w:val="0006376F"/>
    <w:rsid w:val="0006487E"/>
    <w:rsid w:val="00065E1A"/>
    <w:rsid w:val="00067C3F"/>
    <w:rsid w:val="00077E5F"/>
    <w:rsid w:val="0008036A"/>
    <w:rsid w:val="00081AE6"/>
    <w:rsid w:val="00084E8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AD"/>
    <w:rsid w:val="000A1B7B"/>
    <w:rsid w:val="000A56F2"/>
    <w:rsid w:val="000B2719"/>
    <w:rsid w:val="000B3A8F"/>
    <w:rsid w:val="000B4AB9"/>
    <w:rsid w:val="000B58C3"/>
    <w:rsid w:val="000B61E9"/>
    <w:rsid w:val="000C165A"/>
    <w:rsid w:val="000C1F0C"/>
    <w:rsid w:val="000C2E19"/>
    <w:rsid w:val="000D0D07"/>
    <w:rsid w:val="000D4797"/>
    <w:rsid w:val="000D5D31"/>
    <w:rsid w:val="000E0527"/>
    <w:rsid w:val="000E1E92"/>
    <w:rsid w:val="000E3E9A"/>
    <w:rsid w:val="000E7DCA"/>
    <w:rsid w:val="000F06D6"/>
    <w:rsid w:val="000F0EB1"/>
    <w:rsid w:val="000F1106"/>
    <w:rsid w:val="000F1BAC"/>
    <w:rsid w:val="000F3BE9"/>
    <w:rsid w:val="000F3F6C"/>
    <w:rsid w:val="000F6DF3"/>
    <w:rsid w:val="001005FF"/>
    <w:rsid w:val="00104573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FD0"/>
    <w:rsid w:val="001344C0"/>
    <w:rsid w:val="001346FA"/>
    <w:rsid w:val="00135252"/>
    <w:rsid w:val="00137AB5"/>
    <w:rsid w:val="00137F0B"/>
    <w:rsid w:val="00140A87"/>
    <w:rsid w:val="00151E23"/>
    <w:rsid w:val="0015253B"/>
    <w:rsid w:val="001526E0"/>
    <w:rsid w:val="001551B5"/>
    <w:rsid w:val="0016048A"/>
    <w:rsid w:val="00163F93"/>
    <w:rsid w:val="001659C1"/>
    <w:rsid w:val="00173A8E"/>
    <w:rsid w:val="0017502C"/>
    <w:rsid w:val="00177674"/>
    <w:rsid w:val="0018143F"/>
    <w:rsid w:val="00181FF8"/>
    <w:rsid w:val="001905E9"/>
    <w:rsid w:val="00190AC1"/>
    <w:rsid w:val="0019341A"/>
    <w:rsid w:val="00195D17"/>
    <w:rsid w:val="00197DF9"/>
    <w:rsid w:val="001A1987"/>
    <w:rsid w:val="001A1C1A"/>
    <w:rsid w:val="001A2564"/>
    <w:rsid w:val="001A6173"/>
    <w:rsid w:val="001A6CBA"/>
    <w:rsid w:val="001B0D97"/>
    <w:rsid w:val="001B1DBE"/>
    <w:rsid w:val="001B3F8C"/>
    <w:rsid w:val="001B5A5D"/>
    <w:rsid w:val="001C17F9"/>
    <w:rsid w:val="001C1CE5"/>
    <w:rsid w:val="001C3D2A"/>
    <w:rsid w:val="001C5375"/>
    <w:rsid w:val="001C7BE5"/>
    <w:rsid w:val="001C7C42"/>
    <w:rsid w:val="001D0800"/>
    <w:rsid w:val="001D240F"/>
    <w:rsid w:val="001D3B0F"/>
    <w:rsid w:val="001D51BA"/>
    <w:rsid w:val="001D53E7"/>
    <w:rsid w:val="001D6342"/>
    <w:rsid w:val="001D6D53"/>
    <w:rsid w:val="001D731B"/>
    <w:rsid w:val="001E0707"/>
    <w:rsid w:val="001E58E2"/>
    <w:rsid w:val="001E7AED"/>
    <w:rsid w:val="001F2001"/>
    <w:rsid w:val="001F3916"/>
    <w:rsid w:val="001F54C5"/>
    <w:rsid w:val="001F5A8E"/>
    <w:rsid w:val="001F662C"/>
    <w:rsid w:val="001F7074"/>
    <w:rsid w:val="00200490"/>
    <w:rsid w:val="00201F3A"/>
    <w:rsid w:val="00203F96"/>
    <w:rsid w:val="002069B2"/>
    <w:rsid w:val="00207BFA"/>
    <w:rsid w:val="00207FA3"/>
    <w:rsid w:val="00214DA8"/>
    <w:rsid w:val="00215423"/>
    <w:rsid w:val="0021549B"/>
    <w:rsid w:val="002158FA"/>
    <w:rsid w:val="00220600"/>
    <w:rsid w:val="002224DB"/>
    <w:rsid w:val="00223E26"/>
    <w:rsid w:val="00223FCB"/>
    <w:rsid w:val="002252C3"/>
    <w:rsid w:val="00225C54"/>
    <w:rsid w:val="002270E9"/>
    <w:rsid w:val="00227E24"/>
    <w:rsid w:val="00230765"/>
    <w:rsid w:val="00230D18"/>
    <w:rsid w:val="002319E4"/>
    <w:rsid w:val="00235632"/>
    <w:rsid w:val="00235872"/>
    <w:rsid w:val="00241559"/>
    <w:rsid w:val="00241768"/>
    <w:rsid w:val="002435B3"/>
    <w:rsid w:val="002458EB"/>
    <w:rsid w:val="002500C8"/>
    <w:rsid w:val="00253455"/>
    <w:rsid w:val="00257543"/>
    <w:rsid w:val="00257A0A"/>
    <w:rsid w:val="002617E7"/>
    <w:rsid w:val="00264228"/>
    <w:rsid w:val="00264334"/>
    <w:rsid w:val="0026473E"/>
    <w:rsid w:val="00266214"/>
    <w:rsid w:val="00266C6B"/>
    <w:rsid w:val="00267C83"/>
    <w:rsid w:val="0027144F"/>
    <w:rsid w:val="00271813"/>
    <w:rsid w:val="00271F3A"/>
    <w:rsid w:val="00272F47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6C3"/>
    <w:rsid w:val="002D2E0E"/>
    <w:rsid w:val="002D34B2"/>
    <w:rsid w:val="002D48B0"/>
    <w:rsid w:val="002D5B37"/>
    <w:rsid w:val="002D7637"/>
    <w:rsid w:val="002E17F2"/>
    <w:rsid w:val="002E7CAE"/>
    <w:rsid w:val="002F05F5"/>
    <w:rsid w:val="002F2771"/>
    <w:rsid w:val="002F37A9"/>
    <w:rsid w:val="00301CE6"/>
    <w:rsid w:val="00301D7E"/>
    <w:rsid w:val="00302274"/>
    <w:rsid w:val="0030256B"/>
    <w:rsid w:val="003048D4"/>
    <w:rsid w:val="0030501F"/>
    <w:rsid w:val="00306184"/>
    <w:rsid w:val="00307BA1"/>
    <w:rsid w:val="00310E69"/>
    <w:rsid w:val="00311702"/>
    <w:rsid w:val="00311E82"/>
    <w:rsid w:val="00313FD6"/>
    <w:rsid w:val="003143BD"/>
    <w:rsid w:val="00315363"/>
    <w:rsid w:val="003203ED"/>
    <w:rsid w:val="00322C9F"/>
    <w:rsid w:val="003245A2"/>
    <w:rsid w:val="00324D23"/>
    <w:rsid w:val="00326D5C"/>
    <w:rsid w:val="00331751"/>
    <w:rsid w:val="00331EDF"/>
    <w:rsid w:val="00334579"/>
    <w:rsid w:val="00335858"/>
    <w:rsid w:val="00336BDA"/>
    <w:rsid w:val="0033734F"/>
    <w:rsid w:val="00342BD7"/>
    <w:rsid w:val="00343A7C"/>
    <w:rsid w:val="00346DB5"/>
    <w:rsid w:val="003477B1"/>
    <w:rsid w:val="0035662B"/>
    <w:rsid w:val="00357380"/>
    <w:rsid w:val="003602D9"/>
    <w:rsid w:val="003604CE"/>
    <w:rsid w:val="00370E47"/>
    <w:rsid w:val="003742AC"/>
    <w:rsid w:val="00376007"/>
    <w:rsid w:val="00377CE1"/>
    <w:rsid w:val="00385BF0"/>
    <w:rsid w:val="00392886"/>
    <w:rsid w:val="003939FF"/>
    <w:rsid w:val="00395FBD"/>
    <w:rsid w:val="003A2223"/>
    <w:rsid w:val="003A2A0F"/>
    <w:rsid w:val="003A45A1"/>
    <w:rsid w:val="003A5B0A"/>
    <w:rsid w:val="003A6733"/>
    <w:rsid w:val="003A6BAC"/>
    <w:rsid w:val="003A70A4"/>
    <w:rsid w:val="003A7EF3"/>
    <w:rsid w:val="003B06B8"/>
    <w:rsid w:val="003B159C"/>
    <w:rsid w:val="003B369F"/>
    <w:rsid w:val="003B36A3"/>
    <w:rsid w:val="003B64BB"/>
    <w:rsid w:val="003B7FE5"/>
    <w:rsid w:val="003C11C8"/>
    <w:rsid w:val="003C2702"/>
    <w:rsid w:val="003C7806"/>
    <w:rsid w:val="003D0AAE"/>
    <w:rsid w:val="003D109F"/>
    <w:rsid w:val="003D2478"/>
    <w:rsid w:val="003D36CF"/>
    <w:rsid w:val="003D3AE8"/>
    <w:rsid w:val="003D3C45"/>
    <w:rsid w:val="003D5B1F"/>
    <w:rsid w:val="003D79A4"/>
    <w:rsid w:val="003E15FA"/>
    <w:rsid w:val="003E55E4"/>
    <w:rsid w:val="003E74E3"/>
    <w:rsid w:val="003F05C7"/>
    <w:rsid w:val="003F2CD4"/>
    <w:rsid w:val="003F5140"/>
    <w:rsid w:val="003F5C88"/>
    <w:rsid w:val="003F61F3"/>
    <w:rsid w:val="003F6BBE"/>
    <w:rsid w:val="004000E8"/>
    <w:rsid w:val="004019F3"/>
    <w:rsid w:val="00402E2B"/>
    <w:rsid w:val="0040512B"/>
    <w:rsid w:val="00405CA5"/>
    <w:rsid w:val="00407CD3"/>
    <w:rsid w:val="00410134"/>
    <w:rsid w:val="00410B72"/>
    <w:rsid w:val="00410F18"/>
    <w:rsid w:val="0041263E"/>
    <w:rsid w:val="00412E72"/>
    <w:rsid w:val="00413AAC"/>
    <w:rsid w:val="00413E92"/>
    <w:rsid w:val="00421105"/>
    <w:rsid w:val="004213F0"/>
    <w:rsid w:val="00422AA4"/>
    <w:rsid w:val="004242F4"/>
    <w:rsid w:val="00425B9D"/>
    <w:rsid w:val="00427248"/>
    <w:rsid w:val="004314B8"/>
    <w:rsid w:val="004335BC"/>
    <w:rsid w:val="00437447"/>
    <w:rsid w:val="00437A85"/>
    <w:rsid w:val="00441A92"/>
    <w:rsid w:val="004431DC"/>
    <w:rsid w:val="00444F56"/>
    <w:rsid w:val="00446488"/>
    <w:rsid w:val="004517AA"/>
    <w:rsid w:val="00452CAC"/>
    <w:rsid w:val="00455AAE"/>
    <w:rsid w:val="00457565"/>
    <w:rsid w:val="00457B71"/>
    <w:rsid w:val="004649FB"/>
    <w:rsid w:val="004669E2"/>
    <w:rsid w:val="00470C31"/>
    <w:rsid w:val="004710F4"/>
    <w:rsid w:val="00471DE0"/>
    <w:rsid w:val="004734D0"/>
    <w:rsid w:val="0047556B"/>
    <w:rsid w:val="00477768"/>
    <w:rsid w:val="004907FC"/>
    <w:rsid w:val="00492BC5"/>
    <w:rsid w:val="00493408"/>
    <w:rsid w:val="004964F1"/>
    <w:rsid w:val="004A16BC"/>
    <w:rsid w:val="004A2B94"/>
    <w:rsid w:val="004B0D4E"/>
    <w:rsid w:val="004B6F6A"/>
    <w:rsid w:val="004B7593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218"/>
    <w:rsid w:val="005025E1"/>
    <w:rsid w:val="005059F9"/>
    <w:rsid w:val="00506557"/>
    <w:rsid w:val="0050677A"/>
    <w:rsid w:val="005108D8"/>
    <w:rsid w:val="005116F9"/>
    <w:rsid w:val="00513506"/>
    <w:rsid w:val="005153A7"/>
    <w:rsid w:val="005219CF"/>
    <w:rsid w:val="00522372"/>
    <w:rsid w:val="0052262A"/>
    <w:rsid w:val="00524E5E"/>
    <w:rsid w:val="00525A44"/>
    <w:rsid w:val="00525A97"/>
    <w:rsid w:val="0053185D"/>
    <w:rsid w:val="00534B59"/>
    <w:rsid w:val="005364D5"/>
    <w:rsid w:val="00536759"/>
    <w:rsid w:val="00537C62"/>
    <w:rsid w:val="0054226B"/>
    <w:rsid w:val="0054307D"/>
    <w:rsid w:val="0054638D"/>
    <w:rsid w:val="00546970"/>
    <w:rsid w:val="00553C3D"/>
    <w:rsid w:val="00554E19"/>
    <w:rsid w:val="0056121F"/>
    <w:rsid w:val="005625ED"/>
    <w:rsid w:val="00571848"/>
    <w:rsid w:val="00572409"/>
    <w:rsid w:val="00572505"/>
    <w:rsid w:val="00577731"/>
    <w:rsid w:val="00577FB9"/>
    <w:rsid w:val="00582809"/>
    <w:rsid w:val="00582B62"/>
    <w:rsid w:val="005842BF"/>
    <w:rsid w:val="0058798C"/>
    <w:rsid w:val="005900FA"/>
    <w:rsid w:val="005935A4"/>
    <w:rsid w:val="00593DFD"/>
    <w:rsid w:val="005948C2"/>
    <w:rsid w:val="00595DCA"/>
    <w:rsid w:val="0059779B"/>
    <w:rsid w:val="005A0935"/>
    <w:rsid w:val="005A209A"/>
    <w:rsid w:val="005A500A"/>
    <w:rsid w:val="005A5416"/>
    <w:rsid w:val="005A662D"/>
    <w:rsid w:val="005B1409"/>
    <w:rsid w:val="005B1B24"/>
    <w:rsid w:val="005B35D7"/>
    <w:rsid w:val="005B392A"/>
    <w:rsid w:val="005B3AA3"/>
    <w:rsid w:val="005B6463"/>
    <w:rsid w:val="005B6F83"/>
    <w:rsid w:val="005C27B6"/>
    <w:rsid w:val="005C2833"/>
    <w:rsid w:val="005C7427"/>
    <w:rsid w:val="005C74FB"/>
    <w:rsid w:val="005D1602"/>
    <w:rsid w:val="005D4E95"/>
    <w:rsid w:val="005D7D41"/>
    <w:rsid w:val="005E385F"/>
    <w:rsid w:val="005E5AC3"/>
    <w:rsid w:val="005E5B81"/>
    <w:rsid w:val="005E66DA"/>
    <w:rsid w:val="005F2CB1"/>
    <w:rsid w:val="005F3025"/>
    <w:rsid w:val="005F618C"/>
    <w:rsid w:val="005F6ADB"/>
    <w:rsid w:val="005F70BD"/>
    <w:rsid w:val="00600C19"/>
    <w:rsid w:val="0060283C"/>
    <w:rsid w:val="00604F14"/>
    <w:rsid w:val="00611026"/>
    <w:rsid w:val="00611B83"/>
    <w:rsid w:val="0061324C"/>
    <w:rsid w:val="00613257"/>
    <w:rsid w:val="00620A71"/>
    <w:rsid w:val="00620D80"/>
    <w:rsid w:val="00621FD0"/>
    <w:rsid w:val="006234A6"/>
    <w:rsid w:val="0062507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F6E"/>
    <w:rsid w:val="00643475"/>
    <w:rsid w:val="0064396A"/>
    <w:rsid w:val="0064624E"/>
    <w:rsid w:val="006474FB"/>
    <w:rsid w:val="00650AB9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120"/>
    <w:rsid w:val="006655EE"/>
    <w:rsid w:val="006674F7"/>
    <w:rsid w:val="00667EE7"/>
    <w:rsid w:val="00670922"/>
    <w:rsid w:val="00670BE1"/>
    <w:rsid w:val="0067218F"/>
    <w:rsid w:val="00673D6B"/>
    <w:rsid w:val="006741F2"/>
    <w:rsid w:val="00674CC3"/>
    <w:rsid w:val="00675C72"/>
    <w:rsid w:val="006771F9"/>
    <w:rsid w:val="006776D7"/>
    <w:rsid w:val="00681003"/>
    <w:rsid w:val="006817C9"/>
    <w:rsid w:val="00683ECE"/>
    <w:rsid w:val="00693EE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35E"/>
    <w:rsid w:val="006C03B8"/>
    <w:rsid w:val="006C157E"/>
    <w:rsid w:val="006C4859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542"/>
    <w:rsid w:val="006E7D3B"/>
    <w:rsid w:val="006F1B70"/>
    <w:rsid w:val="006F341D"/>
    <w:rsid w:val="006F3CDE"/>
    <w:rsid w:val="006F58D4"/>
    <w:rsid w:val="006F6582"/>
    <w:rsid w:val="00700F82"/>
    <w:rsid w:val="0070346E"/>
    <w:rsid w:val="00704EDB"/>
    <w:rsid w:val="007058E7"/>
    <w:rsid w:val="00706101"/>
    <w:rsid w:val="00707072"/>
    <w:rsid w:val="00707D61"/>
    <w:rsid w:val="00712287"/>
    <w:rsid w:val="00712772"/>
    <w:rsid w:val="007148D3"/>
    <w:rsid w:val="00715B9A"/>
    <w:rsid w:val="00724873"/>
    <w:rsid w:val="007257D0"/>
    <w:rsid w:val="00726105"/>
    <w:rsid w:val="00726EA6"/>
    <w:rsid w:val="00727208"/>
    <w:rsid w:val="00727680"/>
    <w:rsid w:val="007348B1"/>
    <w:rsid w:val="007362A6"/>
    <w:rsid w:val="00736D7D"/>
    <w:rsid w:val="00737161"/>
    <w:rsid w:val="00737C50"/>
    <w:rsid w:val="00740E58"/>
    <w:rsid w:val="007434E6"/>
    <w:rsid w:val="007445A0"/>
    <w:rsid w:val="0074524B"/>
    <w:rsid w:val="007453DE"/>
    <w:rsid w:val="00747D8B"/>
    <w:rsid w:val="007500A0"/>
    <w:rsid w:val="00751228"/>
    <w:rsid w:val="007571E1"/>
    <w:rsid w:val="00757A16"/>
    <w:rsid w:val="007604B2"/>
    <w:rsid w:val="00765281"/>
    <w:rsid w:val="00766A20"/>
    <w:rsid w:val="00766BAD"/>
    <w:rsid w:val="00766F78"/>
    <w:rsid w:val="007729A2"/>
    <w:rsid w:val="007755F2"/>
    <w:rsid w:val="00776971"/>
    <w:rsid w:val="00780A80"/>
    <w:rsid w:val="0078177E"/>
    <w:rsid w:val="00782700"/>
    <w:rsid w:val="0078304C"/>
    <w:rsid w:val="00783673"/>
    <w:rsid w:val="00785490"/>
    <w:rsid w:val="00791415"/>
    <w:rsid w:val="007916FB"/>
    <w:rsid w:val="00791911"/>
    <w:rsid w:val="007925EA"/>
    <w:rsid w:val="00793CD8"/>
    <w:rsid w:val="00795C92"/>
    <w:rsid w:val="00796231"/>
    <w:rsid w:val="007970D6"/>
    <w:rsid w:val="007A0ED9"/>
    <w:rsid w:val="007A1CB3"/>
    <w:rsid w:val="007A306F"/>
    <w:rsid w:val="007A36AB"/>
    <w:rsid w:val="007A43A6"/>
    <w:rsid w:val="007A58A6"/>
    <w:rsid w:val="007B0386"/>
    <w:rsid w:val="007B3D2D"/>
    <w:rsid w:val="007B43A2"/>
    <w:rsid w:val="007B50AE"/>
    <w:rsid w:val="007B51DF"/>
    <w:rsid w:val="007C05DD"/>
    <w:rsid w:val="007C3D18"/>
    <w:rsid w:val="007C5464"/>
    <w:rsid w:val="007C60BF"/>
    <w:rsid w:val="007C6A07"/>
    <w:rsid w:val="007C75A1"/>
    <w:rsid w:val="007C77A5"/>
    <w:rsid w:val="007D04E5"/>
    <w:rsid w:val="007D34AE"/>
    <w:rsid w:val="007D4918"/>
    <w:rsid w:val="007D5901"/>
    <w:rsid w:val="007D7526"/>
    <w:rsid w:val="007E4610"/>
    <w:rsid w:val="007E4715"/>
    <w:rsid w:val="007E505B"/>
    <w:rsid w:val="007E7091"/>
    <w:rsid w:val="007F20CE"/>
    <w:rsid w:val="007F4938"/>
    <w:rsid w:val="007F5A93"/>
    <w:rsid w:val="00803579"/>
    <w:rsid w:val="00803FAE"/>
    <w:rsid w:val="0080605F"/>
    <w:rsid w:val="00807786"/>
    <w:rsid w:val="00811FCB"/>
    <w:rsid w:val="008158D6"/>
    <w:rsid w:val="00815AB3"/>
    <w:rsid w:val="00816309"/>
    <w:rsid w:val="00816816"/>
    <w:rsid w:val="00816E12"/>
    <w:rsid w:val="00817196"/>
    <w:rsid w:val="00817B73"/>
    <w:rsid w:val="008235DB"/>
    <w:rsid w:val="00824AB4"/>
    <w:rsid w:val="00825985"/>
    <w:rsid w:val="00825C42"/>
    <w:rsid w:val="00825D25"/>
    <w:rsid w:val="00827D6F"/>
    <w:rsid w:val="00833064"/>
    <w:rsid w:val="008376AC"/>
    <w:rsid w:val="00843A2C"/>
    <w:rsid w:val="008444E8"/>
    <w:rsid w:val="00844E80"/>
    <w:rsid w:val="00846FE7"/>
    <w:rsid w:val="0085030A"/>
    <w:rsid w:val="00853DA0"/>
    <w:rsid w:val="00856911"/>
    <w:rsid w:val="008677FD"/>
    <w:rsid w:val="008706D4"/>
    <w:rsid w:val="00870F8A"/>
    <w:rsid w:val="00870FAA"/>
    <w:rsid w:val="008719A4"/>
    <w:rsid w:val="00871D23"/>
    <w:rsid w:val="00872403"/>
    <w:rsid w:val="00874312"/>
    <w:rsid w:val="0087437C"/>
    <w:rsid w:val="00875CD7"/>
    <w:rsid w:val="00876B4D"/>
    <w:rsid w:val="00877F18"/>
    <w:rsid w:val="00882E18"/>
    <w:rsid w:val="008848FF"/>
    <w:rsid w:val="008915B1"/>
    <w:rsid w:val="008941E3"/>
    <w:rsid w:val="00894A88"/>
    <w:rsid w:val="00895386"/>
    <w:rsid w:val="00896A7C"/>
    <w:rsid w:val="008A21FF"/>
    <w:rsid w:val="008A2CE2"/>
    <w:rsid w:val="008A30AC"/>
    <w:rsid w:val="008A44B8"/>
    <w:rsid w:val="008A51A8"/>
    <w:rsid w:val="008A54C7"/>
    <w:rsid w:val="008A7166"/>
    <w:rsid w:val="008A77D8"/>
    <w:rsid w:val="008A7C05"/>
    <w:rsid w:val="008B0483"/>
    <w:rsid w:val="008B120C"/>
    <w:rsid w:val="008B15EC"/>
    <w:rsid w:val="008B4029"/>
    <w:rsid w:val="008B44E5"/>
    <w:rsid w:val="008B51A0"/>
    <w:rsid w:val="008B592A"/>
    <w:rsid w:val="008B7B5C"/>
    <w:rsid w:val="008C0C99"/>
    <w:rsid w:val="008C2017"/>
    <w:rsid w:val="008C38C7"/>
    <w:rsid w:val="008C4958"/>
    <w:rsid w:val="008C4BAA"/>
    <w:rsid w:val="008C6AE8"/>
    <w:rsid w:val="008C7573"/>
    <w:rsid w:val="008D00A5"/>
    <w:rsid w:val="008D19DA"/>
    <w:rsid w:val="008D34F1"/>
    <w:rsid w:val="008D39D8"/>
    <w:rsid w:val="008D6D1A"/>
    <w:rsid w:val="008D7764"/>
    <w:rsid w:val="008E065E"/>
    <w:rsid w:val="008E0927"/>
    <w:rsid w:val="008E11AD"/>
    <w:rsid w:val="008E1909"/>
    <w:rsid w:val="008F1EAB"/>
    <w:rsid w:val="008F33DC"/>
    <w:rsid w:val="008F449E"/>
    <w:rsid w:val="008F477F"/>
    <w:rsid w:val="00902350"/>
    <w:rsid w:val="0090336B"/>
    <w:rsid w:val="00903647"/>
    <w:rsid w:val="009053AA"/>
    <w:rsid w:val="00906939"/>
    <w:rsid w:val="00910B7D"/>
    <w:rsid w:val="00911DFB"/>
    <w:rsid w:val="009139D9"/>
    <w:rsid w:val="00914AD8"/>
    <w:rsid w:val="00916079"/>
    <w:rsid w:val="0091731C"/>
    <w:rsid w:val="00917CE9"/>
    <w:rsid w:val="00920BF2"/>
    <w:rsid w:val="00922010"/>
    <w:rsid w:val="00926E20"/>
    <w:rsid w:val="00931BD9"/>
    <w:rsid w:val="00931EF7"/>
    <w:rsid w:val="00934EBB"/>
    <w:rsid w:val="009368F3"/>
    <w:rsid w:val="00936D01"/>
    <w:rsid w:val="00941636"/>
    <w:rsid w:val="00943742"/>
    <w:rsid w:val="009440FB"/>
    <w:rsid w:val="00945C05"/>
    <w:rsid w:val="00946945"/>
    <w:rsid w:val="00947713"/>
    <w:rsid w:val="00950DE7"/>
    <w:rsid w:val="00953920"/>
    <w:rsid w:val="00953D47"/>
    <w:rsid w:val="009553AC"/>
    <w:rsid w:val="0095681E"/>
    <w:rsid w:val="009572D4"/>
    <w:rsid w:val="00961921"/>
    <w:rsid w:val="0096430A"/>
    <w:rsid w:val="0096554B"/>
    <w:rsid w:val="0096584A"/>
    <w:rsid w:val="00966CC3"/>
    <w:rsid w:val="00971F08"/>
    <w:rsid w:val="00974967"/>
    <w:rsid w:val="00974A87"/>
    <w:rsid w:val="0097603D"/>
    <w:rsid w:val="00976949"/>
    <w:rsid w:val="00980477"/>
    <w:rsid w:val="00985253"/>
    <w:rsid w:val="009853B3"/>
    <w:rsid w:val="00985987"/>
    <w:rsid w:val="00985EEE"/>
    <w:rsid w:val="00986932"/>
    <w:rsid w:val="0098761A"/>
    <w:rsid w:val="00990630"/>
    <w:rsid w:val="00991761"/>
    <w:rsid w:val="00994DCA"/>
    <w:rsid w:val="009960EC"/>
    <w:rsid w:val="009970DD"/>
    <w:rsid w:val="009A0143"/>
    <w:rsid w:val="009A0FBA"/>
    <w:rsid w:val="009A1601"/>
    <w:rsid w:val="009A37A4"/>
    <w:rsid w:val="009A3BB6"/>
    <w:rsid w:val="009A462D"/>
    <w:rsid w:val="009A5CBA"/>
    <w:rsid w:val="009B1F30"/>
    <w:rsid w:val="009B271A"/>
    <w:rsid w:val="009B3AC2"/>
    <w:rsid w:val="009B4DF4"/>
    <w:rsid w:val="009B564E"/>
    <w:rsid w:val="009B7E87"/>
    <w:rsid w:val="009C0169"/>
    <w:rsid w:val="009C11C3"/>
    <w:rsid w:val="009C403E"/>
    <w:rsid w:val="009C540D"/>
    <w:rsid w:val="009D1943"/>
    <w:rsid w:val="009D1B56"/>
    <w:rsid w:val="009D4FF0"/>
    <w:rsid w:val="009D703C"/>
    <w:rsid w:val="009D718F"/>
    <w:rsid w:val="009E068F"/>
    <w:rsid w:val="009E14E0"/>
    <w:rsid w:val="009E1EF1"/>
    <w:rsid w:val="009E35DB"/>
    <w:rsid w:val="009E47A3"/>
    <w:rsid w:val="009F08F3"/>
    <w:rsid w:val="009F2C0B"/>
    <w:rsid w:val="009F344F"/>
    <w:rsid w:val="009F6BB6"/>
    <w:rsid w:val="00A031D8"/>
    <w:rsid w:val="00A048A8"/>
    <w:rsid w:val="00A04F49"/>
    <w:rsid w:val="00A11884"/>
    <w:rsid w:val="00A125E8"/>
    <w:rsid w:val="00A13E54"/>
    <w:rsid w:val="00A17F63"/>
    <w:rsid w:val="00A206F5"/>
    <w:rsid w:val="00A218E2"/>
    <w:rsid w:val="00A2193B"/>
    <w:rsid w:val="00A2351A"/>
    <w:rsid w:val="00A264A9"/>
    <w:rsid w:val="00A26DCF"/>
    <w:rsid w:val="00A27785"/>
    <w:rsid w:val="00A30187"/>
    <w:rsid w:val="00A3448A"/>
    <w:rsid w:val="00A36297"/>
    <w:rsid w:val="00A37B3B"/>
    <w:rsid w:val="00A41E2B"/>
    <w:rsid w:val="00A45B74"/>
    <w:rsid w:val="00A52E1D"/>
    <w:rsid w:val="00A53D0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6D4"/>
    <w:rsid w:val="00A97800"/>
    <w:rsid w:val="00AA016F"/>
    <w:rsid w:val="00AA1ED6"/>
    <w:rsid w:val="00AA31CE"/>
    <w:rsid w:val="00AA377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975"/>
    <w:rsid w:val="00AD3F94"/>
    <w:rsid w:val="00AD4A5A"/>
    <w:rsid w:val="00AE27AC"/>
    <w:rsid w:val="00AE40E0"/>
    <w:rsid w:val="00AE4DBA"/>
    <w:rsid w:val="00AE4F07"/>
    <w:rsid w:val="00AE6161"/>
    <w:rsid w:val="00AF1C5D"/>
    <w:rsid w:val="00AF42D7"/>
    <w:rsid w:val="00AF54DE"/>
    <w:rsid w:val="00B006FE"/>
    <w:rsid w:val="00B007CB"/>
    <w:rsid w:val="00B02AA9"/>
    <w:rsid w:val="00B02FA3"/>
    <w:rsid w:val="00B032CA"/>
    <w:rsid w:val="00B05084"/>
    <w:rsid w:val="00B1494B"/>
    <w:rsid w:val="00B157F9"/>
    <w:rsid w:val="00B20256"/>
    <w:rsid w:val="00B20D09"/>
    <w:rsid w:val="00B249B3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699C"/>
    <w:rsid w:val="00B4764B"/>
    <w:rsid w:val="00B54224"/>
    <w:rsid w:val="00B54272"/>
    <w:rsid w:val="00B548B7"/>
    <w:rsid w:val="00B54F68"/>
    <w:rsid w:val="00B6329B"/>
    <w:rsid w:val="00B659F1"/>
    <w:rsid w:val="00B65CAC"/>
    <w:rsid w:val="00B664C7"/>
    <w:rsid w:val="00B739F6"/>
    <w:rsid w:val="00B73A5B"/>
    <w:rsid w:val="00B81A6C"/>
    <w:rsid w:val="00B83A4A"/>
    <w:rsid w:val="00B85DE5"/>
    <w:rsid w:val="00B90F73"/>
    <w:rsid w:val="00B92AC0"/>
    <w:rsid w:val="00B93B59"/>
    <w:rsid w:val="00B9406A"/>
    <w:rsid w:val="00BA2280"/>
    <w:rsid w:val="00BA2A08"/>
    <w:rsid w:val="00BA52CB"/>
    <w:rsid w:val="00BA56D2"/>
    <w:rsid w:val="00BA76E0"/>
    <w:rsid w:val="00BB013F"/>
    <w:rsid w:val="00BB2A25"/>
    <w:rsid w:val="00BB4ED0"/>
    <w:rsid w:val="00BB51E9"/>
    <w:rsid w:val="00BB7F60"/>
    <w:rsid w:val="00BC0FDC"/>
    <w:rsid w:val="00BC3053"/>
    <w:rsid w:val="00BC4D2E"/>
    <w:rsid w:val="00BC5F5D"/>
    <w:rsid w:val="00BD0730"/>
    <w:rsid w:val="00BD48AC"/>
    <w:rsid w:val="00BD5F1A"/>
    <w:rsid w:val="00BE0668"/>
    <w:rsid w:val="00BE0E16"/>
    <w:rsid w:val="00BE1234"/>
    <w:rsid w:val="00BE2FA6"/>
    <w:rsid w:val="00BE333F"/>
    <w:rsid w:val="00BE5855"/>
    <w:rsid w:val="00BE7406"/>
    <w:rsid w:val="00BE7603"/>
    <w:rsid w:val="00BF042E"/>
    <w:rsid w:val="00BF3279"/>
    <w:rsid w:val="00BF74C7"/>
    <w:rsid w:val="00C015F1"/>
    <w:rsid w:val="00C01F33"/>
    <w:rsid w:val="00C02CC6"/>
    <w:rsid w:val="00C03027"/>
    <w:rsid w:val="00C040F7"/>
    <w:rsid w:val="00C044AB"/>
    <w:rsid w:val="00C05436"/>
    <w:rsid w:val="00C05706"/>
    <w:rsid w:val="00C07377"/>
    <w:rsid w:val="00C10478"/>
    <w:rsid w:val="00C1113B"/>
    <w:rsid w:val="00C12107"/>
    <w:rsid w:val="00C14D4B"/>
    <w:rsid w:val="00C154BB"/>
    <w:rsid w:val="00C17BC8"/>
    <w:rsid w:val="00C2220A"/>
    <w:rsid w:val="00C268E6"/>
    <w:rsid w:val="00C26A79"/>
    <w:rsid w:val="00C279B5"/>
    <w:rsid w:val="00C27C45"/>
    <w:rsid w:val="00C33D7C"/>
    <w:rsid w:val="00C3719D"/>
    <w:rsid w:val="00C37CB2"/>
    <w:rsid w:val="00C46787"/>
    <w:rsid w:val="00C473A5"/>
    <w:rsid w:val="00C54995"/>
    <w:rsid w:val="00C54D41"/>
    <w:rsid w:val="00C60783"/>
    <w:rsid w:val="00C6287D"/>
    <w:rsid w:val="00C64672"/>
    <w:rsid w:val="00C661A5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0E73"/>
    <w:rsid w:val="00C93814"/>
    <w:rsid w:val="00C93C4B"/>
    <w:rsid w:val="00C944AB"/>
    <w:rsid w:val="00C95B40"/>
    <w:rsid w:val="00CA1ED8"/>
    <w:rsid w:val="00CA5D4C"/>
    <w:rsid w:val="00CB1F63"/>
    <w:rsid w:val="00CB4A1B"/>
    <w:rsid w:val="00CB6509"/>
    <w:rsid w:val="00CB7170"/>
    <w:rsid w:val="00CC040E"/>
    <w:rsid w:val="00CC111F"/>
    <w:rsid w:val="00CC2011"/>
    <w:rsid w:val="00CC3A46"/>
    <w:rsid w:val="00CC3EA0"/>
    <w:rsid w:val="00CC7B45"/>
    <w:rsid w:val="00CD1188"/>
    <w:rsid w:val="00CD2ED1"/>
    <w:rsid w:val="00CD337B"/>
    <w:rsid w:val="00CD3F97"/>
    <w:rsid w:val="00CE0424"/>
    <w:rsid w:val="00CE605E"/>
    <w:rsid w:val="00CE68A7"/>
    <w:rsid w:val="00CE7561"/>
    <w:rsid w:val="00CF1354"/>
    <w:rsid w:val="00CF3B1F"/>
    <w:rsid w:val="00CF3BF6"/>
    <w:rsid w:val="00CF625B"/>
    <w:rsid w:val="00CF687E"/>
    <w:rsid w:val="00D0349B"/>
    <w:rsid w:val="00D06F5E"/>
    <w:rsid w:val="00D074F5"/>
    <w:rsid w:val="00D07DA7"/>
    <w:rsid w:val="00D10249"/>
    <w:rsid w:val="00D10C34"/>
    <w:rsid w:val="00D115C3"/>
    <w:rsid w:val="00D11897"/>
    <w:rsid w:val="00D13135"/>
    <w:rsid w:val="00D13E4E"/>
    <w:rsid w:val="00D23318"/>
    <w:rsid w:val="00D239A7"/>
    <w:rsid w:val="00D23F47"/>
    <w:rsid w:val="00D243E4"/>
    <w:rsid w:val="00D36E71"/>
    <w:rsid w:val="00D36F73"/>
    <w:rsid w:val="00D37D87"/>
    <w:rsid w:val="00D4047B"/>
    <w:rsid w:val="00D40B33"/>
    <w:rsid w:val="00D4318F"/>
    <w:rsid w:val="00D438BF"/>
    <w:rsid w:val="00D440F8"/>
    <w:rsid w:val="00D47006"/>
    <w:rsid w:val="00D546FF"/>
    <w:rsid w:val="00D55AD5"/>
    <w:rsid w:val="00D55DD9"/>
    <w:rsid w:val="00D576CA"/>
    <w:rsid w:val="00D61AF5"/>
    <w:rsid w:val="00D652B5"/>
    <w:rsid w:val="00D66155"/>
    <w:rsid w:val="00D679D7"/>
    <w:rsid w:val="00D67B4C"/>
    <w:rsid w:val="00D708B0"/>
    <w:rsid w:val="00D77B1D"/>
    <w:rsid w:val="00D8021F"/>
    <w:rsid w:val="00D80383"/>
    <w:rsid w:val="00D823C6"/>
    <w:rsid w:val="00D8327F"/>
    <w:rsid w:val="00D83C27"/>
    <w:rsid w:val="00D86CA3"/>
    <w:rsid w:val="00D871CE"/>
    <w:rsid w:val="00D90DDF"/>
    <w:rsid w:val="00D9196D"/>
    <w:rsid w:val="00D92982"/>
    <w:rsid w:val="00D930EC"/>
    <w:rsid w:val="00D95035"/>
    <w:rsid w:val="00D969FB"/>
    <w:rsid w:val="00DA15F9"/>
    <w:rsid w:val="00DA305E"/>
    <w:rsid w:val="00DA466F"/>
    <w:rsid w:val="00DA4F7F"/>
    <w:rsid w:val="00DA5417"/>
    <w:rsid w:val="00DA56E8"/>
    <w:rsid w:val="00DA6D10"/>
    <w:rsid w:val="00DB0A9F"/>
    <w:rsid w:val="00DB377D"/>
    <w:rsid w:val="00DC119A"/>
    <w:rsid w:val="00DC2D36"/>
    <w:rsid w:val="00DC53EF"/>
    <w:rsid w:val="00DC6D2D"/>
    <w:rsid w:val="00DD350E"/>
    <w:rsid w:val="00DE0501"/>
    <w:rsid w:val="00DE5608"/>
    <w:rsid w:val="00DE58D0"/>
    <w:rsid w:val="00DE654F"/>
    <w:rsid w:val="00DF0B6E"/>
    <w:rsid w:val="00DF15E0"/>
    <w:rsid w:val="00DF37A0"/>
    <w:rsid w:val="00E02362"/>
    <w:rsid w:val="00E03219"/>
    <w:rsid w:val="00E0699D"/>
    <w:rsid w:val="00E110E7"/>
    <w:rsid w:val="00E11B20"/>
    <w:rsid w:val="00E149D4"/>
    <w:rsid w:val="00E17FA2"/>
    <w:rsid w:val="00E222C1"/>
    <w:rsid w:val="00E22330"/>
    <w:rsid w:val="00E23523"/>
    <w:rsid w:val="00E27A2F"/>
    <w:rsid w:val="00E30B5A"/>
    <w:rsid w:val="00E3123D"/>
    <w:rsid w:val="00E31461"/>
    <w:rsid w:val="00E31D43"/>
    <w:rsid w:val="00E32608"/>
    <w:rsid w:val="00E34188"/>
    <w:rsid w:val="00E34294"/>
    <w:rsid w:val="00E34B6E"/>
    <w:rsid w:val="00E35559"/>
    <w:rsid w:val="00E3723A"/>
    <w:rsid w:val="00E37860"/>
    <w:rsid w:val="00E446F1"/>
    <w:rsid w:val="00E46808"/>
    <w:rsid w:val="00E46886"/>
    <w:rsid w:val="00E47AEF"/>
    <w:rsid w:val="00E53773"/>
    <w:rsid w:val="00E53B75"/>
    <w:rsid w:val="00E54E3B"/>
    <w:rsid w:val="00E56ACB"/>
    <w:rsid w:val="00E57565"/>
    <w:rsid w:val="00E63838"/>
    <w:rsid w:val="00E64434"/>
    <w:rsid w:val="00E67C51"/>
    <w:rsid w:val="00E72835"/>
    <w:rsid w:val="00E72EFC"/>
    <w:rsid w:val="00E758EC"/>
    <w:rsid w:val="00E81AB0"/>
    <w:rsid w:val="00E8234C"/>
    <w:rsid w:val="00E83AA9"/>
    <w:rsid w:val="00E84BA3"/>
    <w:rsid w:val="00E85928"/>
    <w:rsid w:val="00E87822"/>
    <w:rsid w:val="00E90395"/>
    <w:rsid w:val="00E90E49"/>
    <w:rsid w:val="00E917F9"/>
    <w:rsid w:val="00E9291C"/>
    <w:rsid w:val="00E93FFE"/>
    <w:rsid w:val="00E949FB"/>
    <w:rsid w:val="00E94F8A"/>
    <w:rsid w:val="00E950D9"/>
    <w:rsid w:val="00EA3B18"/>
    <w:rsid w:val="00EA7A41"/>
    <w:rsid w:val="00EB077B"/>
    <w:rsid w:val="00EB4EA2"/>
    <w:rsid w:val="00EB5C71"/>
    <w:rsid w:val="00EB7E9A"/>
    <w:rsid w:val="00EC08E5"/>
    <w:rsid w:val="00EC092F"/>
    <w:rsid w:val="00EC24D5"/>
    <w:rsid w:val="00EC27C6"/>
    <w:rsid w:val="00EC2EC6"/>
    <w:rsid w:val="00EC4207"/>
    <w:rsid w:val="00EC560C"/>
    <w:rsid w:val="00EC5653"/>
    <w:rsid w:val="00EC71CE"/>
    <w:rsid w:val="00ED1006"/>
    <w:rsid w:val="00ED7670"/>
    <w:rsid w:val="00ED7FC9"/>
    <w:rsid w:val="00EF18FE"/>
    <w:rsid w:val="00EF5159"/>
    <w:rsid w:val="00EF5787"/>
    <w:rsid w:val="00EF60D0"/>
    <w:rsid w:val="00EF7907"/>
    <w:rsid w:val="00F01736"/>
    <w:rsid w:val="00F0528D"/>
    <w:rsid w:val="00F06C67"/>
    <w:rsid w:val="00F06DFD"/>
    <w:rsid w:val="00F071B0"/>
    <w:rsid w:val="00F071D1"/>
    <w:rsid w:val="00F07533"/>
    <w:rsid w:val="00F07E10"/>
    <w:rsid w:val="00F10629"/>
    <w:rsid w:val="00F14DF5"/>
    <w:rsid w:val="00F1571C"/>
    <w:rsid w:val="00F15FA5"/>
    <w:rsid w:val="00F209B7"/>
    <w:rsid w:val="00F20F5C"/>
    <w:rsid w:val="00F22459"/>
    <w:rsid w:val="00F2376F"/>
    <w:rsid w:val="00F243D8"/>
    <w:rsid w:val="00F30828"/>
    <w:rsid w:val="00F313D6"/>
    <w:rsid w:val="00F3547D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59D8"/>
    <w:rsid w:val="00F868F5"/>
    <w:rsid w:val="00F87D9B"/>
    <w:rsid w:val="00F9056A"/>
    <w:rsid w:val="00F90E76"/>
    <w:rsid w:val="00F90F8D"/>
    <w:rsid w:val="00F92782"/>
    <w:rsid w:val="00F93AA9"/>
    <w:rsid w:val="00F94A81"/>
    <w:rsid w:val="00F96985"/>
    <w:rsid w:val="00F97838"/>
    <w:rsid w:val="00FA2BB3"/>
    <w:rsid w:val="00FB4541"/>
    <w:rsid w:val="00FB4C80"/>
    <w:rsid w:val="00FB6A6A"/>
    <w:rsid w:val="00FC2F58"/>
    <w:rsid w:val="00FC3F6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34C"/>
    <w:rsid w:val="148C6CEB"/>
    <w:rsid w:val="52101C28"/>
    <w:rsid w:val="7A3DB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1A95DE"/>
  <w15:chartTrackingRefBased/>
  <w15:docId w15:val="{4BDE7238-0256-43C2-B76C-046DB5D8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paragraph" w:customStyle="1" w:styleId="Doc-title">
    <w:name w:val="Doc-title"/>
    <w:basedOn w:val="Normal"/>
    <w:next w:val="Doc-text2"/>
    <w:link w:val="Doc-titleChar"/>
    <w:qFormat/>
    <w:rsid w:val="00D83C27"/>
    <w:pPr>
      <w:spacing w:before="60" w:after="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D83C27"/>
    <w:rPr>
      <w:rFonts w:ascii="Arial" w:hAnsi="Arial"/>
      <w:noProof/>
      <w:lang w:eastAsia="ja-JP"/>
    </w:rPr>
  </w:style>
  <w:style w:type="paragraph" w:customStyle="1" w:styleId="Agreement">
    <w:name w:val="Agreement"/>
    <w:basedOn w:val="Normal"/>
    <w:next w:val="Doc-text2"/>
    <w:qFormat/>
    <w:rsid w:val="00D83C27"/>
    <w:pPr>
      <w:numPr>
        <w:numId w:val="26"/>
      </w:numPr>
      <w:tabs>
        <w:tab w:val="num" w:pos="1619"/>
      </w:tabs>
      <w:spacing w:before="60" w:after="0"/>
      <w:ind w:left="1616" w:hanging="357"/>
    </w:pPr>
    <w:rPr>
      <w:b/>
    </w:rPr>
  </w:style>
  <w:style w:type="paragraph" w:styleId="Revision">
    <w:name w:val="Revision"/>
    <w:hidden/>
    <w:uiPriority w:val="99"/>
    <w:semiHidden/>
    <w:rsid w:val="005C27B6"/>
    <w:rPr>
      <w:rFonts w:ascii="Arial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/tsg_ran/WG2_RL2/TSGR2_120/Docs//R2-221231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20/Docs//R2-2212316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0/Docs//R2-2212316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14CD55F7-07EF-4D63-9E52-D6FA867DC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3</TotalTime>
  <Pages>3</Pages>
  <Words>816</Words>
  <Characters>4939</Characters>
  <Application>Microsoft Office Word</Application>
  <DocSecurity>0</DocSecurity>
  <Lines>149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5684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Ericsson</cp:lastModifiedBy>
  <cp:revision>4</cp:revision>
  <cp:lastPrinted>2008-01-31T07:09:00Z</cp:lastPrinted>
  <dcterms:created xsi:type="dcterms:W3CDTF">2023-02-17T00:52:00Z</dcterms:created>
  <dcterms:modified xsi:type="dcterms:W3CDTF">2023-02-17T00:54:00Z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